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insideH w:val="nil"/>
          <w:insideV w:val="nil"/>
        </w:tblBorders>
        <w:tblCellMar>
          <w:left w:w="0" w:type="dxa"/>
          <w:right w:w="0" w:type="dxa"/>
        </w:tblCellMar>
        <w:tblLook w:val="04A0" w:firstRow="1" w:lastRow="0" w:firstColumn="1" w:lastColumn="0" w:noHBand="0" w:noVBand="1"/>
      </w:tblPr>
      <w:tblGrid>
        <w:gridCol w:w="3569"/>
        <w:gridCol w:w="5832"/>
      </w:tblGrid>
      <w:tr w:rsidR="00323CC7" w:rsidRPr="00323CC7" w14:paraId="4528ADB5" w14:textId="77777777" w:rsidTr="00323CC7">
        <w:trPr>
          <w:trHeight w:val="920"/>
        </w:trPr>
        <w:tc>
          <w:tcPr>
            <w:tcW w:w="3510" w:type="dxa"/>
            <w:tcMar>
              <w:top w:w="0" w:type="dxa"/>
              <w:left w:w="108" w:type="dxa"/>
              <w:bottom w:w="0" w:type="dxa"/>
              <w:right w:w="108" w:type="dxa"/>
            </w:tcMar>
            <w:hideMark/>
          </w:tcPr>
          <w:p w14:paraId="27B83B74" w14:textId="77777777" w:rsidR="00323CC7" w:rsidRPr="00323CC7" w:rsidRDefault="00323CC7" w:rsidP="00A27965">
            <w:pPr>
              <w:jc w:val="center"/>
              <w:rPr>
                <w:rFonts w:ascii="Times New Roman" w:hAnsi="Times New Roman" w:cs="Times New Roman"/>
                <w:b/>
                <w:i/>
                <w:iCs/>
                <w:sz w:val="28"/>
                <w:szCs w:val="28"/>
              </w:rPr>
            </w:pPr>
            <w:r>
              <w:rPr>
                <w:rFonts w:ascii="Times New Roman" w:hAnsi="Times New Roman" w:cs="Times New Roman"/>
                <w:b/>
                <w:sz w:val="28"/>
                <w:szCs w:val="28"/>
              </w:rPr>
              <w:t>BỘ TÀI CHÍNH</w:t>
            </w:r>
          </w:p>
          <w:p w14:paraId="61CDA6B5" w14:textId="77777777" w:rsidR="002A3A58" w:rsidRDefault="002A3A58" w:rsidP="00645B7E">
            <w:pPr>
              <w:jc w:val="center"/>
              <w:rPr>
                <w:rFonts w:ascii="Times New Roman" w:hAnsi="Times New Roman" w:cs="Times New Roman"/>
                <w:bCs/>
                <w:sz w:val="28"/>
              </w:rPr>
            </w:pPr>
            <w:r>
              <w:rPr>
                <w:rFonts w:ascii="Times New Roman" w:hAnsi="Times New Roman" w:cs="Times New Roman"/>
                <w:bCs/>
                <w:noProof/>
                <w:sz w:val="28"/>
                <w:lang w:val="en-US" w:eastAsia="en-US" w:bidi="ar-SA"/>
              </w:rPr>
              <mc:AlternateContent>
                <mc:Choice Requires="wps">
                  <w:drawing>
                    <wp:anchor distT="0" distB="0" distL="114300" distR="114300" simplePos="0" relativeHeight="251660288" behindDoc="0" locked="0" layoutInCell="1" allowOverlap="1" wp14:anchorId="2310674D" wp14:editId="4757B590">
                      <wp:simplePos x="0" y="0"/>
                      <wp:positionH relativeFrom="column">
                        <wp:posOffset>778510</wp:posOffset>
                      </wp:positionH>
                      <wp:positionV relativeFrom="paragraph">
                        <wp:posOffset>46990</wp:posOffset>
                      </wp:positionV>
                      <wp:extent cx="5715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571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63B12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3pt,3.7pt" to="106.3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" strokecolor="black [3040]"/>
                  </w:pict>
                </mc:Fallback>
              </mc:AlternateContent>
            </w:r>
          </w:p>
          <w:p w14:paraId="2981583B" w14:textId="77777777" w:rsidR="002A3A58" w:rsidRPr="002A3A58" w:rsidRDefault="002A3A58" w:rsidP="00645B7E">
            <w:pPr>
              <w:jc w:val="center"/>
              <w:rPr>
                <w:rFonts w:ascii="Times New Roman" w:hAnsi="Times New Roman" w:cs="Times New Roman"/>
                <w:bCs/>
                <w:sz w:val="28"/>
              </w:rPr>
            </w:pPr>
          </w:p>
          <w:p w14:paraId="6222872E" w14:textId="77777777" w:rsidR="00323CC7" w:rsidRPr="002A3A58" w:rsidRDefault="00323CC7" w:rsidP="00645B7E">
            <w:pPr>
              <w:jc w:val="center"/>
              <w:rPr>
                <w:rFonts w:ascii="Times New Roman" w:hAnsi="Times New Roman" w:cs="Times New Roman"/>
                <w:b/>
                <w:bCs/>
                <w:sz w:val="26"/>
                <w:szCs w:val="26"/>
              </w:rPr>
            </w:pPr>
            <w:r w:rsidRPr="002A3A58">
              <w:rPr>
                <w:rFonts w:ascii="Times New Roman" w:hAnsi="Times New Roman" w:cs="Times New Roman"/>
                <w:bCs/>
                <w:sz w:val="26"/>
                <w:szCs w:val="26"/>
              </w:rPr>
              <w:t>Số:</w:t>
            </w:r>
            <w:r w:rsidR="00D10DEE" w:rsidRPr="002A3A58">
              <w:rPr>
                <w:rFonts w:ascii="Times New Roman" w:hAnsi="Times New Roman" w:cs="Times New Roman"/>
                <w:bCs/>
                <w:sz w:val="26"/>
                <w:szCs w:val="26"/>
                <w:lang w:val="en-US"/>
              </w:rPr>
              <w:t xml:space="preserve">       </w:t>
            </w:r>
            <w:r w:rsidR="0071533A" w:rsidRPr="002A3A58">
              <w:rPr>
                <w:rFonts w:ascii="Times New Roman" w:hAnsi="Times New Roman" w:cs="Times New Roman"/>
                <w:bCs/>
                <w:sz w:val="26"/>
                <w:szCs w:val="26"/>
                <w:lang w:val="en-US"/>
              </w:rPr>
              <w:t xml:space="preserve">  </w:t>
            </w:r>
            <w:r w:rsidR="00C54F4F" w:rsidRPr="002A3A58">
              <w:rPr>
                <w:rFonts w:ascii="Times New Roman" w:hAnsi="Times New Roman" w:cs="Times New Roman"/>
                <w:bCs/>
                <w:sz w:val="26"/>
                <w:szCs w:val="26"/>
                <w:lang w:val="en-US"/>
              </w:rPr>
              <w:t xml:space="preserve">  </w:t>
            </w:r>
            <w:r w:rsidR="0071533A" w:rsidRPr="002A3A58">
              <w:rPr>
                <w:rFonts w:ascii="Times New Roman" w:hAnsi="Times New Roman" w:cs="Times New Roman"/>
                <w:bCs/>
                <w:sz w:val="26"/>
                <w:szCs w:val="26"/>
                <w:lang w:val="en-US"/>
              </w:rPr>
              <w:t xml:space="preserve"> </w:t>
            </w:r>
            <w:r w:rsidR="00645B7E" w:rsidRPr="002A3A58">
              <w:rPr>
                <w:rFonts w:ascii="Times New Roman" w:hAnsi="Times New Roman" w:cs="Times New Roman"/>
                <w:bCs/>
                <w:sz w:val="26"/>
                <w:szCs w:val="26"/>
                <w:lang w:val="en-US"/>
              </w:rPr>
              <w:t xml:space="preserve">   </w:t>
            </w:r>
            <w:r w:rsidRPr="002A3A58">
              <w:rPr>
                <w:rFonts w:ascii="Times New Roman" w:hAnsi="Times New Roman" w:cs="Times New Roman"/>
                <w:bCs/>
                <w:sz w:val="26"/>
                <w:szCs w:val="26"/>
              </w:rPr>
              <w:t>/</w:t>
            </w:r>
            <w:r w:rsidRPr="002A3A58">
              <w:rPr>
                <w:rFonts w:ascii="Times New Roman" w:hAnsi="Times New Roman" w:cs="Times New Roman"/>
                <w:bCs/>
                <w:sz w:val="26"/>
                <w:szCs w:val="26"/>
                <w:lang w:val="en-US"/>
              </w:rPr>
              <w:t>BC</w:t>
            </w:r>
            <w:r w:rsidRPr="002A3A58">
              <w:rPr>
                <w:rFonts w:ascii="Times New Roman" w:hAnsi="Times New Roman" w:cs="Times New Roman"/>
                <w:sz w:val="26"/>
                <w:szCs w:val="26"/>
              </w:rPr>
              <w:t>-BTC</w:t>
            </w:r>
          </w:p>
        </w:tc>
        <w:tc>
          <w:tcPr>
            <w:tcW w:w="5735" w:type="dxa"/>
            <w:tcMar>
              <w:top w:w="0" w:type="dxa"/>
              <w:left w:w="108" w:type="dxa"/>
              <w:bottom w:w="0" w:type="dxa"/>
              <w:right w:w="108" w:type="dxa"/>
            </w:tcMar>
            <w:hideMark/>
          </w:tcPr>
          <w:p w14:paraId="61A8CEF1" w14:textId="77777777" w:rsidR="002A3A58" w:rsidRDefault="002A3A58" w:rsidP="002A3A58">
            <w:pPr>
              <w:jc w:val="center"/>
              <w:rPr>
                <w:rFonts w:ascii="Times New Roman" w:hAnsi="Times New Roman" w:cs="Times New Roman"/>
                <w:i/>
                <w:iCs/>
                <w:sz w:val="28"/>
                <w:szCs w:val="28"/>
              </w:rPr>
            </w:pPr>
            <w:r>
              <w:rPr>
                <w:rFonts w:ascii="Times New Roman" w:hAnsi="Times New Roman" w:cs="Times New Roman"/>
                <w:b/>
                <w:bCs/>
                <w:noProof/>
                <w:sz w:val="26"/>
                <w:szCs w:val="26"/>
                <w:lang w:val="en-US" w:eastAsia="en-US" w:bidi="ar-SA"/>
              </w:rPr>
              <mc:AlternateContent>
                <mc:Choice Requires="wps">
                  <w:drawing>
                    <wp:anchor distT="0" distB="0" distL="114300" distR="114300" simplePos="0" relativeHeight="251659264" behindDoc="0" locked="0" layoutInCell="1" allowOverlap="1" wp14:anchorId="0ADD1ED2" wp14:editId="5FF41908">
                      <wp:simplePos x="0" y="0"/>
                      <wp:positionH relativeFrom="column">
                        <wp:posOffset>779145</wp:posOffset>
                      </wp:positionH>
                      <wp:positionV relativeFrom="paragraph">
                        <wp:posOffset>394335</wp:posOffset>
                      </wp:positionV>
                      <wp:extent cx="20383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038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1994F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35pt,31.05pt" to="221.8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" strokecolor="black [3040]"/>
                  </w:pict>
                </mc:Fallback>
              </mc:AlternateContent>
            </w:r>
            <w:r w:rsidR="00323CC7" w:rsidRPr="00323CC7">
              <w:rPr>
                <w:rFonts w:ascii="Times New Roman" w:hAnsi="Times New Roman" w:cs="Times New Roman"/>
                <w:b/>
                <w:bCs/>
                <w:sz w:val="26"/>
                <w:szCs w:val="26"/>
              </w:rPr>
              <w:t>CỘNG HÒA XÃ HỘI CHỦ NGHĨA VIỆT NAM</w:t>
            </w:r>
            <w:r w:rsidR="00323CC7" w:rsidRPr="00323CC7">
              <w:rPr>
                <w:rFonts w:ascii="Times New Roman" w:hAnsi="Times New Roman" w:cs="Times New Roman"/>
                <w:b/>
                <w:bCs/>
                <w:sz w:val="28"/>
                <w:szCs w:val="28"/>
              </w:rPr>
              <w:br/>
              <w:t xml:space="preserve">Độc lập - Tự do - Hạnh phúc </w:t>
            </w:r>
            <w:r w:rsidR="00323CC7" w:rsidRPr="00323CC7">
              <w:rPr>
                <w:rFonts w:ascii="Times New Roman" w:hAnsi="Times New Roman" w:cs="Times New Roman"/>
                <w:b/>
                <w:bCs/>
                <w:sz w:val="28"/>
                <w:szCs w:val="28"/>
              </w:rPr>
              <w:br/>
            </w:r>
          </w:p>
          <w:p w14:paraId="2417EE96" w14:textId="77777777" w:rsidR="00323CC7" w:rsidRPr="00323CC7" w:rsidRDefault="00323CC7" w:rsidP="002A3A58">
            <w:pPr>
              <w:jc w:val="center"/>
              <w:rPr>
                <w:rFonts w:ascii="Times New Roman" w:hAnsi="Times New Roman" w:cs="Times New Roman"/>
                <w:sz w:val="28"/>
                <w:szCs w:val="28"/>
              </w:rPr>
            </w:pPr>
            <w:r w:rsidRPr="00323CC7">
              <w:rPr>
                <w:rFonts w:ascii="Times New Roman" w:hAnsi="Times New Roman" w:cs="Times New Roman"/>
                <w:i/>
                <w:iCs/>
                <w:sz w:val="28"/>
                <w:szCs w:val="28"/>
              </w:rPr>
              <w:t xml:space="preserve">Hà Nội, ngày </w:t>
            </w:r>
            <w:r w:rsidR="00D10DEE" w:rsidRPr="00CC4B96">
              <w:rPr>
                <w:rFonts w:ascii="Times New Roman" w:hAnsi="Times New Roman" w:cs="Times New Roman"/>
                <w:i/>
                <w:iCs/>
                <w:sz w:val="28"/>
                <w:szCs w:val="28"/>
              </w:rPr>
              <w:t xml:space="preserve"> </w:t>
            </w:r>
            <w:r w:rsidR="00645B7E" w:rsidRPr="00CC4B96">
              <w:rPr>
                <w:rFonts w:ascii="Times New Roman" w:hAnsi="Times New Roman" w:cs="Times New Roman"/>
                <w:i/>
                <w:iCs/>
                <w:sz w:val="28"/>
                <w:szCs w:val="28"/>
              </w:rPr>
              <w:t xml:space="preserve">    </w:t>
            </w:r>
            <w:r w:rsidRPr="00323CC7">
              <w:rPr>
                <w:rFonts w:ascii="Times New Roman" w:hAnsi="Times New Roman" w:cs="Times New Roman"/>
                <w:i/>
                <w:iCs/>
                <w:sz w:val="28"/>
                <w:szCs w:val="28"/>
              </w:rPr>
              <w:t xml:space="preserve">tháng </w:t>
            </w:r>
            <w:r w:rsidR="00D10DEE" w:rsidRPr="00CC4B96">
              <w:rPr>
                <w:rFonts w:ascii="Times New Roman" w:hAnsi="Times New Roman" w:cs="Times New Roman"/>
                <w:i/>
                <w:iCs/>
                <w:sz w:val="28"/>
                <w:szCs w:val="28"/>
              </w:rPr>
              <w:t xml:space="preserve"> </w:t>
            </w:r>
            <w:r w:rsidR="00645B7E" w:rsidRPr="00CC4B96">
              <w:rPr>
                <w:rFonts w:ascii="Times New Roman" w:hAnsi="Times New Roman" w:cs="Times New Roman"/>
                <w:i/>
                <w:iCs/>
                <w:sz w:val="28"/>
                <w:szCs w:val="28"/>
              </w:rPr>
              <w:t xml:space="preserve">    </w:t>
            </w:r>
            <w:r w:rsidRPr="00323CC7">
              <w:rPr>
                <w:rFonts w:ascii="Times New Roman" w:hAnsi="Times New Roman" w:cs="Times New Roman"/>
                <w:i/>
                <w:iCs/>
                <w:sz w:val="28"/>
                <w:szCs w:val="28"/>
              </w:rPr>
              <w:t xml:space="preserve">năm </w:t>
            </w:r>
            <w:r w:rsidR="00645B7E" w:rsidRPr="00CC4B96">
              <w:rPr>
                <w:rFonts w:ascii="Times New Roman" w:hAnsi="Times New Roman" w:cs="Times New Roman"/>
                <w:i/>
                <w:iCs/>
                <w:sz w:val="28"/>
                <w:szCs w:val="28"/>
              </w:rPr>
              <w:t>2025</w:t>
            </w:r>
          </w:p>
        </w:tc>
      </w:tr>
    </w:tbl>
    <w:p w14:paraId="449CE1F4" w14:textId="77777777" w:rsidR="00323CC7" w:rsidRPr="00323CC7" w:rsidRDefault="00323CC7" w:rsidP="00323CC7">
      <w:pPr>
        <w:jc w:val="center"/>
        <w:rPr>
          <w:rFonts w:ascii="Times New Roman" w:hAnsi="Times New Roman" w:cs="Times New Roman"/>
          <w:b/>
          <w:bCs/>
          <w:sz w:val="28"/>
          <w:szCs w:val="28"/>
        </w:rPr>
      </w:pPr>
    </w:p>
    <w:p w14:paraId="51952861" w14:textId="77777777" w:rsidR="006C61DD" w:rsidRDefault="006C61DD" w:rsidP="00251AE0">
      <w:pPr>
        <w:spacing w:before="120"/>
        <w:jc w:val="center"/>
        <w:rPr>
          <w:rFonts w:ascii="Times New Roman" w:hAnsi="Times New Roman" w:cs="Times New Roman"/>
          <w:b/>
          <w:bCs/>
          <w:sz w:val="28"/>
          <w:szCs w:val="28"/>
        </w:rPr>
      </w:pPr>
    </w:p>
    <w:p w14:paraId="623AE9CD" w14:textId="77777777" w:rsidR="00323CC7" w:rsidRPr="00323CC7" w:rsidRDefault="00323CC7" w:rsidP="002A3A58">
      <w:pPr>
        <w:spacing w:after="120"/>
        <w:jc w:val="center"/>
        <w:rPr>
          <w:rFonts w:ascii="Times New Roman" w:hAnsi="Times New Roman" w:cs="Times New Roman"/>
          <w:b/>
          <w:bCs/>
          <w:sz w:val="28"/>
          <w:szCs w:val="28"/>
        </w:rPr>
      </w:pPr>
      <w:r w:rsidRPr="00323CC7">
        <w:rPr>
          <w:rFonts w:ascii="Times New Roman" w:hAnsi="Times New Roman" w:cs="Times New Roman"/>
          <w:b/>
          <w:bCs/>
          <w:sz w:val="28"/>
          <w:szCs w:val="28"/>
        </w:rPr>
        <w:t>BÁO CÁO</w:t>
      </w:r>
    </w:p>
    <w:p w14:paraId="09285224" w14:textId="77777777" w:rsidR="00AB5B96" w:rsidRDefault="002A5A0B" w:rsidP="002A5A0B">
      <w:pPr>
        <w:jc w:val="center"/>
        <w:rPr>
          <w:rFonts w:ascii="Times New Roman" w:hAnsi="Times New Roman" w:cs="Times New Roman"/>
          <w:b/>
          <w:bCs/>
          <w:sz w:val="28"/>
          <w:szCs w:val="28"/>
        </w:rPr>
      </w:pPr>
      <w:r w:rsidRPr="00CC4B96">
        <w:rPr>
          <w:rFonts w:ascii="Times New Roman" w:hAnsi="Times New Roman" w:cs="Times New Roman"/>
          <w:b/>
          <w:bCs/>
          <w:sz w:val="28"/>
          <w:szCs w:val="28"/>
        </w:rPr>
        <w:t>T</w:t>
      </w:r>
      <w:r w:rsidRPr="002A5A0B">
        <w:rPr>
          <w:rFonts w:ascii="Times New Roman" w:hAnsi="Times New Roman" w:cs="Times New Roman"/>
          <w:b/>
          <w:bCs/>
          <w:sz w:val="28"/>
          <w:szCs w:val="28"/>
        </w:rPr>
        <w:t>ổng kết việc thi hành</w:t>
      </w:r>
      <w:r w:rsidRPr="00CC4B96">
        <w:rPr>
          <w:rFonts w:ascii="Arial" w:hAnsi="Arial" w:cs="Arial"/>
          <w:b/>
          <w:bCs/>
          <w:sz w:val="20"/>
          <w:szCs w:val="20"/>
        </w:rPr>
        <w:t xml:space="preserve"> </w:t>
      </w:r>
      <w:r w:rsidR="001B03BB" w:rsidRPr="00CC4B96">
        <w:rPr>
          <w:rFonts w:ascii="Times New Roman" w:hAnsi="Times New Roman" w:cs="Times New Roman"/>
          <w:b/>
          <w:bCs/>
          <w:sz w:val="28"/>
          <w:szCs w:val="28"/>
        </w:rPr>
        <w:t>pháp luật liên quan đến dự thảo</w:t>
      </w:r>
      <w:r w:rsidR="001B03BB" w:rsidRPr="00CC4B96">
        <w:rPr>
          <w:rFonts w:ascii="Arial" w:hAnsi="Arial" w:cs="Arial"/>
          <w:b/>
          <w:bCs/>
          <w:sz w:val="20"/>
          <w:szCs w:val="20"/>
        </w:rPr>
        <w:t xml:space="preserve"> </w:t>
      </w:r>
      <w:r>
        <w:rPr>
          <w:rFonts w:ascii="Times New Roman" w:hAnsi="Times New Roman" w:cs="Times New Roman"/>
          <w:b/>
          <w:bCs/>
          <w:sz w:val="28"/>
          <w:szCs w:val="28"/>
        </w:rPr>
        <w:t xml:space="preserve">Nghị định </w:t>
      </w:r>
    </w:p>
    <w:p w14:paraId="6AE3DB6F" w14:textId="77777777" w:rsidR="00AB5B96" w:rsidRDefault="002A5A0B" w:rsidP="002A5A0B">
      <w:pPr>
        <w:jc w:val="center"/>
        <w:rPr>
          <w:rFonts w:ascii="Times New Roman" w:hAnsi="Times New Roman" w:cs="Times New Roman"/>
          <w:b/>
          <w:bCs/>
          <w:sz w:val="28"/>
          <w:szCs w:val="28"/>
        </w:rPr>
      </w:pPr>
      <w:r w:rsidRPr="00323CC7">
        <w:rPr>
          <w:rFonts w:ascii="Times New Roman" w:hAnsi="Times New Roman" w:cs="Times New Roman"/>
          <w:b/>
          <w:bCs/>
          <w:sz w:val="28"/>
          <w:szCs w:val="28"/>
        </w:rPr>
        <w:t xml:space="preserve">quy định về quản lý hải quan đối với hàng hóa xuất khẩu, nhập khẩu </w:t>
      </w:r>
    </w:p>
    <w:p w14:paraId="42661F8B" w14:textId="77777777" w:rsidR="00F21B10" w:rsidRPr="00B548C2" w:rsidRDefault="002A5A0B" w:rsidP="002A3A58">
      <w:pPr>
        <w:jc w:val="center"/>
        <w:rPr>
          <w:rFonts w:ascii="Arial" w:hAnsi="Arial" w:cs="Arial"/>
          <w:b/>
          <w:bCs/>
          <w:sz w:val="20"/>
          <w:szCs w:val="20"/>
        </w:rPr>
      </w:pPr>
      <w:r w:rsidRPr="00323CC7">
        <w:rPr>
          <w:rFonts w:ascii="Times New Roman" w:hAnsi="Times New Roman" w:cs="Times New Roman"/>
          <w:b/>
          <w:bCs/>
          <w:sz w:val="28"/>
          <w:szCs w:val="28"/>
        </w:rPr>
        <w:t xml:space="preserve">giao dịch qua </w:t>
      </w:r>
      <w:r w:rsidR="00DF2155">
        <w:rPr>
          <w:rFonts w:ascii="Times New Roman" w:hAnsi="Times New Roman" w:cs="Times New Roman"/>
          <w:b/>
          <w:bCs/>
          <w:sz w:val="28"/>
          <w:szCs w:val="28"/>
        </w:rPr>
        <w:t>thương mại điện tử</w:t>
      </w:r>
      <w:r w:rsidRPr="00B548C2">
        <w:rPr>
          <w:rFonts w:ascii="Arial" w:hAnsi="Arial" w:cs="Arial"/>
          <w:b/>
          <w:bCs/>
          <w:sz w:val="20"/>
          <w:szCs w:val="20"/>
        </w:rPr>
        <w:t xml:space="preserve"> </w:t>
      </w:r>
    </w:p>
    <w:p w14:paraId="62D4F8D3" w14:textId="77777777" w:rsidR="002A3A58" w:rsidRDefault="002A3A58" w:rsidP="006C61DD">
      <w:pPr>
        <w:spacing w:before="120"/>
        <w:ind w:firstLine="720"/>
        <w:jc w:val="both"/>
        <w:rPr>
          <w:rFonts w:ascii="Times New Roman" w:hAnsi="Times New Roman" w:cs="Times New Roman"/>
          <w:sz w:val="28"/>
          <w:szCs w:val="28"/>
        </w:rPr>
      </w:pPr>
      <w:r>
        <w:rPr>
          <w:rFonts w:ascii="Times New Roman" w:hAnsi="Times New Roman" w:cs="Times New Roman"/>
          <w:noProof/>
          <w:sz w:val="28"/>
          <w:szCs w:val="28"/>
          <w:lang w:val="en-US" w:eastAsia="en-US" w:bidi="ar-SA"/>
        </w:rPr>
        <mc:AlternateContent>
          <mc:Choice Requires="wps">
            <w:drawing>
              <wp:anchor distT="0" distB="0" distL="114300" distR="114300" simplePos="0" relativeHeight="251661312" behindDoc="0" locked="0" layoutInCell="1" allowOverlap="1" wp14:anchorId="32713155" wp14:editId="3B7E5329">
                <wp:simplePos x="0" y="0"/>
                <wp:positionH relativeFrom="column">
                  <wp:posOffset>2292985</wp:posOffset>
                </wp:positionH>
                <wp:positionV relativeFrom="paragraph">
                  <wp:posOffset>88265</wp:posOffset>
                </wp:positionV>
                <wp:extent cx="13335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333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E5C0AB"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0.55pt,6.95pt" to="285.5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" strokecolor="black [3040]"/>
            </w:pict>
          </mc:Fallback>
        </mc:AlternateContent>
      </w:r>
    </w:p>
    <w:p w14:paraId="1F5AB4FC" w14:textId="77777777" w:rsidR="002A5A0B" w:rsidRPr="006C61DD" w:rsidRDefault="002A5A0B" w:rsidP="00251AE0">
      <w:pPr>
        <w:spacing w:before="360"/>
        <w:ind w:firstLine="720"/>
        <w:jc w:val="both"/>
        <w:rPr>
          <w:rFonts w:ascii="Times New Roman" w:hAnsi="Times New Roman" w:cs="Times New Roman"/>
          <w:sz w:val="28"/>
          <w:szCs w:val="28"/>
        </w:rPr>
      </w:pPr>
      <w:r w:rsidRPr="006C61DD">
        <w:rPr>
          <w:rFonts w:ascii="Times New Roman" w:hAnsi="Times New Roman" w:cs="Times New Roman"/>
          <w:sz w:val="28"/>
          <w:szCs w:val="28"/>
        </w:rPr>
        <w:t>Thực hiện quy định của Luật Ban hành văn bản quy phạm pháp luật</w:t>
      </w:r>
      <w:r w:rsidRPr="00CC4B96">
        <w:rPr>
          <w:rFonts w:ascii="Times New Roman" w:hAnsi="Times New Roman" w:cs="Times New Roman"/>
          <w:sz w:val="28"/>
          <w:szCs w:val="28"/>
        </w:rPr>
        <w:t>, Bộ Tài chính</w:t>
      </w:r>
      <w:r w:rsidRPr="006C61DD">
        <w:rPr>
          <w:rFonts w:ascii="Times New Roman" w:hAnsi="Times New Roman" w:cs="Times New Roman"/>
          <w:sz w:val="28"/>
          <w:szCs w:val="28"/>
        </w:rPr>
        <w:t xml:space="preserve"> đã tiến hành tổng kết việc thi hành</w:t>
      </w:r>
      <w:r w:rsidR="00305374" w:rsidRPr="00CC4B96">
        <w:rPr>
          <w:rFonts w:ascii="Times New Roman" w:hAnsi="Times New Roman" w:cs="Times New Roman"/>
          <w:sz w:val="28"/>
          <w:szCs w:val="28"/>
        </w:rPr>
        <w:t xml:space="preserve"> </w:t>
      </w:r>
      <w:r w:rsidR="00C02144" w:rsidRPr="00CC4B96">
        <w:rPr>
          <w:rFonts w:ascii="Times New Roman" w:hAnsi="Times New Roman" w:cs="Times New Roman"/>
          <w:sz w:val="28"/>
          <w:szCs w:val="28"/>
        </w:rPr>
        <w:t xml:space="preserve">pháp luật liên quan đến dự thảo Nghị định quy định về quản lý hải quan đối với hàng hóa xuất khẩu, nhập khẩu giao dịch qua </w:t>
      </w:r>
      <w:r w:rsidR="00DF2155" w:rsidRPr="00CC4B96">
        <w:rPr>
          <w:rFonts w:ascii="Times New Roman" w:hAnsi="Times New Roman" w:cs="Times New Roman"/>
          <w:sz w:val="28"/>
          <w:szCs w:val="28"/>
        </w:rPr>
        <w:t>thương mại điện tử</w:t>
      </w:r>
      <w:r w:rsidR="00C02144" w:rsidRPr="00CC4B96">
        <w:rPr>
          <w:rFonts w:ascii="Times New Roman" w:hAnsi="Times New Roman" w:cs="Times New Roman"/>
          <w:sz w:val="28"/>
          <w:szCs w:val="28"/>
        </w:rPr>
        <w:t xml:space="preserve">. </w:t>
      </w:r>
      <w:r w:rsidRPr="006C61DD">
        <w:rPr>
          <w:rFonts w:ascii="Times New Roman" w:hAnsi="Times New Roman" w:cs="Times New Roman"/>
          <w:sz w:val="28"/>
          <w:szCs w:val="28"/>
        </w:rPr>
        <w:t>Kết quả như sau:</w:t>
      </w:r>
    </w:p>
    <w:p w14:paraId="75DDE476" w14:textId="77777777" w:rsidR="002A5A0B" w:rsidRPr="006C61DD" w:rsidRDefault="002A5A0B" w:rsidP="006C61DD">
      <w:pPr>
        <w:spacing w:before="120"/>
        <w:ind w:firstLine="720"/>
        <w:jc w:val="both"/>
        <w:rPr>
          <w:rFonts w:ascii="Times New Roman" w:hAnsi="Times New Roman" w:cs="Times New Roman"/>
          <w:b/>
          <w:sz w:val="28"/>
          <w:szCs w:val="28"/>
        </w:rPr>
      </w:pPr>
      <w:r w:rsidRPr="006C61DD">
        <w:rPr>
          <w:rFonts w:ascii="Times New Roman" w:hAnsi="Times New Roman" w:cs="Times New Roman"/>
          <w:b/>
          <w:sz w:val="28"/>
          <w:szCs w:val="28"/>
        </w:rPr>
        <w:t>I. BỐI CẢNH THỰC HIỆN TỔNG KẾT</w:t>
      </w:r>
    </w:p>
    <w:p w14:paraId="5C92768E" w14:textId="77777777" w:rsidR="002A5A0B" w:rsidRPr="00CC4B96" w:rsidRDefault="002A5A0B" w:rsidP="006C61DD">
      <w:pPr>
        <w:spacing w:before="120"/>
        <w:ind w:firstLine="720"/>
        <w:jc w:val="both"/>
        <w:rPr>
          <w:rFonts w:ascii="Times New Roman" w:hAnsi="Times New Roman" w:cs="Times New Roman"/>
          <w:b/>
          <w:i/>
          <w:sz w:val="28"/>
          <w:szCs w:val="28"/>
        </w:rPr>
      </w:pPr>
      <w:r w:rsidRPr="006C61DD">
        <w:rPr>
          <w:rFonts w:ascii="Times New Roman" w:hAnsi="Times New Roman" w:cs="Times New Roman"/>
          <w:b/>
          <w:i/>
          <w:sz w:val="28"/>
          <w:szCs w:val="28"/>
        </w:rPr>
        <w:t>1. Bối cảnh trong nước và quốc tế liên quan đến dự thảo</w:t>
      </w:r>
    </w:p>
    <w:p w14:paraId="79DB10CE" w14:textId="77777777" w:rsidR="00E322AF" w:rsidRPr="00CC4B96" w:rsidRDefault="00E322AF" w:rsidP="006C61DD">
      <w:pPr>
        <w:spacing w:before="120"/>
        <w:ind w:firstLine="720"/>
        <w:jc w:val="both"/>
        <w:rPr>
          <w:rFonts w:ascii="Times New Roman" w:hAnsi="Times New Roman" w:cs="Times New Roman"/>
          <w:sz w:val="28"/>
          <w:szCs w:val="28"/>
        </w:rPr>
      </w:pPr>
      <w:r w:rsidRPr="00CC4B96">
        <w:rPr>
          <w:rFonts w:ascii="Times New Roman" w:hAnsi="Times New Roman" w:cs="Times New Roman"/>
          <w:sz w:val="28"/>
          <w:szCs w:val="28"/>
        </w:rPr>
        <w:t xml:space="preserve">Trong những năm vừa qua </w:t>
      </w:r>
      <w:r w:rsidR="00DF2155" w:rsidRPr="00CC4B96">
        <w:rPr>
          <w:rFonts w:ascii="Times New Roman" w:hAnsi="Times New Roman" w:cs="Times New Roman"/>
          <w:sz w:val="28"/>
          <w:szCs w:val="28"/>
        </w:rPr>
        <w:t>thương mại điện tử</w:t>
      </w:r>
      <w:r w:rsidRPr="00CC4B96">
        <w:rPr>
          <w:rFonts w:ascii="Times New Roman" w:hAnsi="Times New Roman" w:cs="Times New Roman"/>
          <w:sz w:val="28"/>
          <w:szCs w:val="28"/>
        </w:rPr>
        <w:t xml:space="preserve"> Việt Nam phát triển mạnh mẽ, theo các công bố của Bộ Công Thương tốc độ tăng trưởng về </w:t>
      </w:r>
      <w:r w:rsidR="00DF2155" w:rsidRPr="00CC4B96">
        <w:rPr>
          <w:rFonts w:ascii="Times New Roman" w:hAnsi="Times New Roman" w:cs="Times New Roman"/>
          <w:sz w:val="28"/>
          <w:szCs w:val="28"/>
        </w:rPr>
        <w:t>thương mại điện tử</w:t>
      </w:r>
      <w:r w:rsidRPr="00CC4B96">
        <w:rPr>
          <w:rFonts w:ascii="Times New Roman" w:hAnsi="Times New Roman" w:cs="Times New Roman"/>
          <w:sz w:val="28"/>
          <w:szCs w:val="28"/>
        </w:rPr>
        <w:t xml:space="preserve"> của Việt Nam từ 15-20%. Năm 2024, quy mô thị trường </w:t>
      </w:r>
      <w:r w:rsidR="00DF2155" w:rsidRPr="00CC4B96">
        <w:rPr>
          <w:rFonts w:ascii="Times New Roman" w:hAnsi="Times New Roman" w:cs="Times New Roman"/>
          <w:sz w:val="28"/>
          <w:szCs w:val="28"/>
        </w:rPr>
        <w:t>thương mại điện tử</w:t>
      </w:r>
      <w:r w:rsidRPr="00CC4B96">
        <w:rPr>
          <w:rFonts w:ascii="Times New Roman" w:hAnsi="Times New Roman" w:cs="Times New Roman"/>
          <w:sz w:val="28"/>
          <w:szCs w:val="28"/>
        </w:rPr>
        <w:t xml:space="preserve"> bán lẻ Việt Nam ước vượt mốc 25 tỷ USD, tăng khoảng 20% so với năm 2023. Số này cao hơn so với dự báo 22 tỷ USD trước đó của Google, Temasek, Bain &amp; Company đưa ra tại báo cáo "e-Economy SEA 2024". Như vậy, trong khu vực, quy mô </w:t>
      </w:r>
      <w:r w:rsidR="00DF2155" w:rsidRPr="00CC4B96">
        <w:rPr>
          <w:rFonts w:ascii="Times New Roman" w:hAnsi="Times New Roman" w:cs="Times New Roman"/>
          <w:sz w:val="28"/>
          <w:szCs w:val="28"/>
        </w:rPr>
        <w:t>thương mại điện tử</w:t>
      </w:r>
      <w:r w:rsidRPr="00CC4B96">
        <w:rPr>
          <w:rFonts w:ascii="Times New Roman" w:hAnsi="Times New Roman" w:cs="Times New Roman"/>
          <w:sz w:val="28"/>
          <w:szCs w:val="28"/>
        </w:rPr>
        <w:t xml:space="preserve"> Việt Nam hiện chỉ sau Indonesia (65 tỷ USD) và Thái Lan (26 tỷ USD). Việt Nam hiện đang được xếp vào nhóm 10 quốc gia có tốc độ tăng trưởng </w:t>
      </w:r>
      <w:r w:rsidR="00DF2155" w:rsidRPr="00CC4B96">
        <w:rPr>
          <w:rFonts w:ascii="Times New Roman" w:hAnsi="Times New Roman" w:cs="Times New Roman"/>
          <w:sz w:val="28"/>
          <w:szCs w:val="28"/>
        </w:rPr>
        <w:t>thương mại điện tử</w:t>
      </w:r>
      <w:r w:rsidRPr="00CC4B96">
        <w:rPr>
          <w:rFonts w:ascii="Times New Roman" w:hAnsi="Times New Roman" w:cs="Times New Roman"/>
          <w:sz w:val="28"/>
          <w:szCs w:val="28"/>
        </w:rPr>
        <w:t xml:space="preserve"> hàng đầu thế giới.</w:t>
      </w:r>
    </w:p>
    <w:p w14:paraId="6420AC44" w14:textId="77777777" w:rsidR="007040F8" w:rsidRPr="006C61DD" w:rsidRDefault="005B1AEB" w:rsidP="002A3A58">
      <w:pPr>
        <w:autoSpaceDE w:val="0"/>
        <w:autoSpaceDN w:val="0"/>
        <w:adjustRightInd w:val="0"/>
        <w:spacing w:before="120"/>
        <w:ind w:firstLine="709"/>
        <w:jc w:val="both"/>
        <w:rPr>
          <w:rFonts w:ascii="Times New Roman" w:eastAsia="Times New Roman" w:hAnsi="Times New Roman" w:cs="Times New Roman"/>
          <w:color w:val="auto"/>
          <w:sz w:val="28"/>
          <w:szCs w:val="28"/>
          <w:lang w:val="nl-NL" w:eastAsia="en-US" w:bidi="ar-SA"/>
        </w:rPr>
      </w:pPr>
      <w:r w:rsidRPr="00CC4B96">
        <w:rPr>
          <w:rFonts w:ascii="Times New Roman" w:hAnsi="Times New Roman" w:cs="Times New Roman"/>
          <w:sz w:val="28"/>
          <w:szCs w:val="28"/>
        </w:rPr>
        <w:t xml:space="preserve">Với sự thay đổi mạnh mẽ của thương mại điện tử thời gian vừa qua, Việt Nam đã có sự thay đổi hệ thống pháp luật liên quan đến thương mại điện tử như: (i) Ban hành Luật giao dịch điện tử số 20/2023/QH15 thay thế cho Luật Giao dịch điện tử số 51/2005/QH11; (ii) </w:t>
      </w:r>
      <w:r w:rsidRPr="00CC4B96">
        <w:rPr>
          <w:rFonts w:ascii="Times New Roman" w:eastAsia="Calibri" w:hAnsi="Times New Roman" w:cs="Times New Roman"/>
          <w:color w:val="auto"/>
          <w:sz w:val="28"/>
          <w:szCs w:val="28"/>
          <w:lang w:eastAsia="en-US" w:bidi="ar-SA"/>
        </w:rPr>
        <w:t>Ba</w:t>
      </w:r>
      <w:r w:rsidR="00C924DD" w:rsidRPr="00CC4B96">
        <w:rPr>
          <w:rFonts w:ascii="Times New Roman" w:eastAsia="Calibri" w:hAnsi="Times New Roman" w:cs="Times New Roman"/>
          <w:color w:val="auto"/>
          <w:sz w:val="28"/>
          <w:szCs w:val="28"/>
          <w:lang w:eastAsia="en-US" w:bidi="ar-SA"/>
        </w:rPr>
        <w:t>n hành Nghị định số 85/2021/NĐ-CP ngày 25/9/2021 sửa đổi, bổ sung Nghị định số 52/2013/NĐ-CP ngày 16/5/2013 về thương mại điện tử trong đó có bổ sung mục 5 hoạt động thương mại điện tử của thương nhân, tổ chức nước ngoài và bổ sung Điều 67a quy định về Thương nhân, tổ chức nước ngoài có website cung cấp dịch vụ thương mại điện tử tại Việ</w:t>
      </w:r>
      <w:r w:rsidRPr="00CC4B96">
        <w:rPr>
          <w:rFonts w:ascii="Times New Roman" w:eastAsia="Calibri" w:hAnsi="Times New Roman" w:cs="Times New Roman"/>
          <w:color w:val="auto"/>
          <w:sz w:val="28"/>
          <w:szCs w:val="28"/>
          <w:lang w:eastAsia="en-US" w:bidi="ar-SA"/>
        </w:rPr>
        <w:t xml:space="preserve">t Nam; (iii) Sửa đổi </w:t>
      </w:r>
      <w:r w:rsidR="00C924DD" w:rsidRPr="00CC4B96">
        <w:rPr>
          <w:rFonts w:ascii="Times New Roman" w:eastAsia="Calibri" w:hAnsi="Times New Roman" w:cs="Times New Roman"/>
          <w:color w:val="auto"/>
          <w:sz w:val="28"/>
          <w:szCs w:val="28"/>
          <w:lang w:eastAsia="en-US" w:bidi="ar-SA"/>
        </w:rPr>
        <w:t xml:space="preserve">Luật Quản lý thuế </w:t>
      </w:r>
      <w:r w:rsidRPr="00CC4B96">
        <w:rPr>
          <w:rFonts w:ascii="Times New Roman" w:eastAsia="Calibri" w:hAnsi="Times New Roman" w:cs="Times New Roman"/>
          <w:color w:val="auto"/>
          <w:sz w:val="28"/>
          <w:szCs w:val="28"/>
          <w:lang w:eastAsia="en-US" w:bidi="ar-SA"/>
        </w:rPr>
        <w:t xml:space="preserve">trong đó tại </w:t>
      </w:r>
      <w:r w:rsidR="00C924DD" w:rsidRPr="00CC4B96">
        <w:rPr>
          <w:rFonts w:ascii="Times New Roman" w:eastAsia="Calibri" w:hAnsi="Times New Roman" w:cs="Times New Roman"/>
          <w:color w:val="auto"/>
          <w:sz w:val="28"/>
          <w:szCs w:val="28"/>
          <w:lang w:eastAsia="en-US" w:bidi="ar-SA"/>
        </w:rPr>
        <w:t xml:space="preserve">khoản 4 Điều 42 có quy định đối với hoạt động kinh doanh thương mại điện tử, kinh doanh dựa trên nền tảng số và các dịch vụ khác được thực hiện bởi nhà cung cấp ở nước ngoài thì nhà cung cấp ở nước ngoài có nghĩa vụ trực tiếp hoặc ủy quyền thực hiện đăng ký thuế, khai thuế, nộp thuế tại Việt Nam. Đối với hộ kinh doanh, cá nhân kinh doanh thông qua sàn giao dịch thương mại điện tử hoặc nền tảng số thì tổ chức quản lý sàn giao dịch thương mại điện tử có chức năng thanh toán và các tổ chức </w:t>
      </w:r>
      <w:r w:rsidR="00C924DD" w:rsidRPr="00CC4B96">
        <w:rPr>
          <w:rFonts w:ascii="Times New Roman" w:eastAsia="Calibri" w:hAnsi="Times New Roman" w:cs="Times New Roman"/>
          <w:color w:val="auto"/>
          <w:sz w:val="28"/>
          <w:szCs w:val="28"/>
          <w:lang w:eastAsia="en-US" w:bidi="ar-SA"/>
        </w:rPr>
        <w:lastRenderedPageBreak/>
        <w:t xml:space="preserve">khác có trách nhiệm khấu trừ, kê khai, nộp thuế thay cho hộ </w:t>
      </w:r>
      <w:r w:rsidRPr="00CC4B96">
        <w:rPr>
          <w:rFonts w:ascii="Times New Roman" w:eastAsia="Calibri" w:hAnsi="Times New Roman" w:cs="Times New Roman"/>
          <w:color w:val="auto"/>
          <w:sz w:val="28"/>
          <w:szCs w:val="28"/>
          <w:lang w:eastAsia="en-US" w:bidi="ar-SA"/>
        </w:rPr>
        <w:t xml:space="preserve">kinh doanh, cá nhân kinh doanh; (iv) </w:t>
      </w:r>
      <w:r w:rsidR="007040F8" w:rsidRPr="006C61DD">
        <w:rPr>
          <w:rFonts w:ascii="Times New Roman" w:eastAsia="Times New Roman" w:hAnsi="Times New Roman" w:cs="Times New Roman"/>
          <w:color w:val="auto"/>
          <w:sz w:val="28"/>
          <w:szCs w:val="28"/>
          <w:lang w:val="nl-NL" w:eastAsia="en-US" w:bidi="ar-SA"/>
        </w:rPr>
        <w:t>Thủ tướng Chính phủ đã ban hành Quyết định số 01/2025/QĐ-TTg bãi bỏ toàn bộ Quyết định số 78/2010/QĐ-TTg ngày 30/11/2010 của Thủ tướng Chính phủ về mức giá trị hàng hóa nhập khẩu gửi qua dịch vụ chuyển phát nhanh được miễn thuế.</w:t>
      </w:r>
    </w:p>
    <w:p w14:paraId="547D893D" w14:textId="77777777" w:rsidR="00730DF8" w:rsidRPr="00CC4B96" w:rsidRDefault="007040F8" w:rsidP="006C61DD">
      <w:pPr>
        <w:spacing w:before="120"/>
        <w:ind w:firstLine="720"/>
        <w:jc w:val="both"/>
        <w:rPr>
          <w:rFonts w:ascii="Times New Roman" w:hAnsi="Times New Roman" w:cs="Times New Roman"/>
          <w:sz w:val="28"/>
          <w:szCs w:val="28"/>
          <w:lang w:val="nl-NL"/>
        </w:rPr>
      </w:pPr>
      <w:r w:rsidRPr="00CC4B96">
        <w:rPr>
          <w:rFonts w:ascii="Times New Roman" w:hAnsi="Times New Roman" w:cs="Times New Roman"/>
          <w:sz w:val="28"/>
          <w:szCs w:val="28"/>
          <w:lang w:val="nl-NL"/>
        </w:rPr>
        <w:t>Với sự phát triển mạnh mẽ của</w:t>
      </w:r>
      <w:r w:rsidR="00C417B7" w:rsidRPr="00CC4B96">
        <w:rPr>
          <w:rFonts w:ascii="Times New Roman" w:hAnsi="Times New Roman" w:cs="Times New Roman"/>
          <w:sz w:val="28"/>
          <w:szCs w:val="28"/>
          <w:lang w:val="nl-NL"/>
        </w:rPr>
        <w:t xml:space="preserve"> thương mại điện tử các nước đều phải có biện pháp nhằm quản lý hoạt động thương mại điện tử xuyên biên giới, cụ thể:</w:t>
      </w:r>
    </w:p>
    <w:p w14:paraId="6F06CF82" w14:textId="77777777" w:rsidR="00DB64AF" w:rsidRPr="006C61DD" w:rsidRDefault="00DB64AF" w:rsidP="006C61DD">
      <w:pPr>
        <w:widowControl/>
        <w:spacing w:before="120"/>
        <w:ind w:firstLine="709"/>
        <w:jc w:val="both"/>
        <w:rPr>
          <w:rFonts w:ascii="Times New Roman" w:eastAsia="Calibri" w:hAnsi="Times New Roman" w:cs="Times New Roman"/>
          <w:color w:val="auto"/>
          <w:sz w:val="28"/>
          <w:szCs w:val="28"/>
          <w:lang w:eastAsia="en-US" w:bidi="ar-SA"/>
        </w:rPr>
      </w:pPr>
      <w:r w:rsidRPr="006C61DD">
        <w:rPr>
          <w:rFonts w:ascii="Times New Roman" w:eastAsia="Calibri" w:hAnsi="Times New Roman" w:cs="Times New Roman"/>
          <w:b/>
          <w:i/>
          <w:color w:val="auto"/>
          <w:sz w:val="28"/>
          <w:szCs w:val="28"/>
          <w:lang w:eastAsia="en-US" w:bidi="ar-SA"/>
        </w:rPr>
        <w:t>Indonesia</w:t>
      </w:r>
      <w:r w:rsidRPr="006C61DD">
        <w:rPr>
          <w:rFonts w:ascii="Times New Roman" w:eastAsia="Calibri" w:hAnsi="Times New Roman" w:cs="Times New Roman"/>
          <w:color w:val="auto"/>
          <w:sz w:val="28"/>
          <w:szCs w:val="28"/>
          <w:lang w:eastAsia="en-US" w:bidi="ar-SA"/>
        </w:rPr>
        <w:t xml:space="preserve">: </w:t>
      </w:r>
      <w:r w:rsidRPr="00CC4B96">
        <w:rPr>
          <w:rFonts w:ascii="Times New Roman" w:eastAsia="Calibri" w:hAnsi="Times New Roman" w:cs="Times New Roman"/>
          <w:color w:val="auto"/>
          <w:sz w:val="28"/>
          <w:szCs w:val="28"/>
          <w:lang w:val="nl-NL" w:eastAsia="en-US" w:bidi="ar-SA"/>
        </w:rPr>
        <w:t>Q</w:t>
      </w:r>
      <w:r w:rsidRPr="006C61DD">
        <w:rPr>
          <w:rFonts w:ascii="Times New Roman" w:eastAsia="Calibri" w:hAnsi="Times New Roman" w:cs="Times New Roman"/>
          <w:color w:val="auto"/>
          <w:sz w:val="28"/>
          <w:szCs w:val="28"/>
          <w:lang w:eastAsia="en-US" w:bidi="ar-SA"/>
        </w:rPr>
        <w:t>uy định không giao dịch hàng hóa thương mại trên mạng xã hội. Người bán hàng trên các nền tảng thương mại điện tử phải có giấy phép hoạt động thương mại điện tử riêng, tương ứng với mã phân loại doanh nghiệp; đối với doanh nghiệp hoạt động buôn bán xuyên biên giới trên sàn thương mại điện tử, quy định sản phẩm xuất xứ nước ngoài bán trực tiếp vào Indonesia phải có mức giá tối thiểu tương đương 100 USD/sản phẩm, chưa bao gồm cước phí vận chuyển. Bộ Thương mại xác định danh sách hàng hóa được phép bán trực tiếp từ nước ngoài vào Indonesia thông qua nền tảng thương mại điện tử và xác định mức giá tối thiểu đối với các hàng hóa này. Những hàng hóa có giá dưới mức giá tối thiểu phải được Bộ trưởng Bộ Thương mại cấp phép.</w:t>
      </w:r>
    </w:p>
    <w:p w14:paraId="7353B312" w14:textId="77777777" w:rsidR="00DB64AF" w:rsidRPr="006C61DD" w:rsidRDefault="00DB64AF" w:rsidP="006C61DD">
      <w:pPr>
        <w:widowControl/>
        <w:spacing w:before="120"/>
        <w:ind w:firstLine="709"/>
        <w:jc w:val="both"/>
        <w:rPr>
          <w:rFonts w:ascii="Times New Roman" w:eastAsia="Calibri" w:hAnsi="Times New Roman" w:cs="Times New Roman"/>
          <w:color w:val="auto"/>
          <w:sz w:val="28"/>
          <w:szCs w:val="28"/>
          <w:lang w:eastAsia="en-US" w:bidi="ar-SA"/>
        </w:rPr>
      </w:pPr>
      <w:r w:rsidRPr="006C61DD">
        <w:rPr>
          <w:rFonts w:ascii="Times New Roman" w:eastAsia="Calibri" w:hAnsi="Times New Roman" w:cs="Times New Roman"/>
          <w:b/>
          <w:i/>
          <w:color w:val="auto"/>
          <w:sz w:val="28"/>
          <w:szCs w:val="28"/>
          <w:lang w:eastAsia="en-US" w:bidi="ar-SA"/>
        </w:rPr>
        <w:t>EU và Anh</w:t>
      </w:r>
      <w:r w:rsidRPr="006C61DD">
        <w:rPr>
          <w:rFonts w:ascii="Times New Roman" w:eastAsia="Calibri" w:hAnsi="Times New Roman" w:cs="Times New Roman"/>
          <w:color w:val="auto"/>
          <w:sz w:val="28"/>
          <w:szCs w:val="28"/>
          <w:lang w:eastAsia="en-US" w:bidi="ar-SA"/>
        </w:rPr>
        <w:t xml:space="preserve"> yêu cầu các chủ thể nước ngoài bán hàng qua thương mại điện tử phải đăng ký và nộp thuế giá trị gia tăng.</w:t>
      </w:r>
    </w:p>
    <w:p w14:paraId="6D09BBB0" w14:textId="77777777" w:rsidR="00DB64AF" w:rsidRPr="006C61DD" w:rsidRDefault="00DB64AF" w:rsidP="006C61DD">
      <w:pPr>
        <w:widowControl/>
        <w:spacing w:before="120"/>
        <w:ind w:firstLine="709"/>
        <w:jc w:val="both"/>
        <w:rPr>
          <w:rFonts w:ascii="Times New Roman" w:eastAsia="Calibri" w:hAnsi="Times New Roman" w:cs="Times New Roman"/>
          <w:color w:val="auto"/>
          <w:sz w:val="28"/>
          <w:szCs w:val="28"/>
          <w:lang w:eastAsia="en-US" w:bidi="ar-SA"/>
        </w:rPr>
      </w:pPr>
      <w:r w:rsidRPr="006C61DD">
        <w:rPr>
          <w:rFonts w:ascii="Times New Roman" w:eastAsia="Calibri" w:hAnsi="Times New Roman" w:cs="Times New Roman"/>
          <w:b/>
          <w:i/>
          <w:color w:val="auto"/>
          <w:sz w:val="28"/>
          <w:szCs w:val="28"/>
          <w:lang w:eastAsia="en-US" w:bidi="ar-SA"/>
        </w:rPr>
        <w:t>Đức</w:t>
      </w:r>
      <w:r w:rsidRPr="006C61DD">
        <w:rPr>
          <w:rFonts w:ascii="Times New Roman" w:eastAsia="Calibri" w:hAnsi="Times New Roman" w:cs="Times New Roman"/>
          <w:color w:val="auto"/>
          <w:sz w:val="28"/>
          <w:szCs w:val="28"/>
          <w:lang w:eastAsia="en-US" w:bidi="ar-SA"/>
        </w:rPr>
        <w:t xml:space="preserve"> yêu cầu các nước đã ký kết hiệp định thương mại tự do song phương (FTA) với nước này thiết lập kênh thông tin chia sẻ dữ liệu về thuế thương mại điện tử.</w:t>
      </w:r>
    </w:p>
    <w:p w14:paraId="29723C69" w14:textId="77777777" w:rsidR="00DB64AF" w:rsidRPr="006C61DD" w:rsidRDefault="00DB64AF" w:rsidP="006C61DD">
      <w:pPr>
        <w:widowControl/>
        <w:spacing w:before="120"/>
        <w:ind w:firstLine="709"/>
        <w:jc w:val="both"/>
        <w:rPr>
          <w:rFonts w:ascii="Times New Roman" w:eastAsia="Calibri" w:hAnsi="Times New Roman" w:cs="Times New Roman"/>
          <w:color w:val="auto"/>
          <w:sz w:val="28"/>
          <w:szCs w:val="28"/>
          <w:lang w:eastAsia="en-US" w:bidi="ar-SA"/>
        </w:rPr>
      </w:pPr>
      <w:r w:rsidRPr="006C61DD">
        <w:rPr>
          <w:rFonts w:ascii="Times New Roman" w:eastAsia="Calibri" w:hAnsi="Times New Roman" w:cs="Times New Roman"/>
          <w:b/>
          <w:i/>
          <w:color w:val="auto"/>
          <w:sz w:val="28"/>
          <w:szCs w:val="28"/>
          <w:lang w:eastAsia="en-US" w:bidi="ar-SA"/>
        </w:rPr>
        <w:t>Thái Lan</w:t>
      </w:r>
      <w:r w:rsidRPr="006C61DD">
        <w:rPr>
          <w:rFonts w:ascii="Times New Roman" w:eastAsia="Calibri" w:hAnsi="Times New Roman" w:cs="Times New Roman"/>
          <w:i/>
          <w:color w:val="auto"/>
          <w:sz w:val="28"/>
          <w:szCs w:val="28"/>
          <w:lang w:eastAsia="en-US" w:bidi="ar-SA"/>
        </w:rPr>
        <w:t>:</w:t>
      </w:r>
      <w:r w:rsidRPr="006C61DD">
        <w:rPr>
          <w:rFonts w:ascii="Times New Roman" w:eastAsia="Calibri" w:hAnsi="Times New Roman" w:cs="Times New Roman"/>
          <w:color w:val="auto"/>
          <w:sz w:val="28"/>
          <w:szCs w:val="28"/>
          <w:lang w:eastAsia="en-US" w:bidi="ar-SA"/>
        </w:rPr>
        <w:t xml:space="preserve"> Chính phủ Thái Lan yêu cầu Cục Thuế và Cục Hải quan tăng cường các biện pháp ngăn chặn tình trạng xuất hiện tràn lan các sản phẩm hàng hóa giá rẻ từ Trung Quốc gây tổn hại cho doanh nghiệp Thái Lan như: thu 7% thuế giá trị gia tăng đối với hàng nhập khẩu giá rẻ từ Trung Quốc có giá dưới 1.500 Baht (tương đương 1.100.000 đồng Việt Nam); kiểm soát nghiêm ngặt hoạt động khai báo hải quan đối với hàng hóa Trung Quốc, nhất là hàng hóa trên các sàn thương mại điện tử xuyên biên giới.</w:t>
      </w:r>
    </w:p>
    <w:p w14:paraId="1E844A29" w14:textId="77777777" w:rsidR="00DB64AF" w:rsidRPr="006C61DD" w:rsidRDefault="00DB64AF" w:rsidP="006C61DD">
      <w:pPr>
        <w:widowControl/>
        <w:spacing w:before="120"/>
        <w:ind w:firstLine="709"/>
        <w:jc w:val="both"/>
        <w:rPr>
          <w:rFonts w:ascii="Times New Roman" w:eastAsia="Calibri" w:hAnsi="Times New Roman" w:cs="Times New Roman"/>
          <w:color w:val="auto"/>
          <w:sz w:val="28"/>
          <w:szCs w:val="28"/>
          <w:lang w:eastAsia="en-US" w:bidi="ar-SA"/>
        </w:rPr>
      </w:pPr>
      <w:r w:rsidRPr="006C61DD">
        <w:rPr>
          <w:rFonts w:ascii="Times New Roman" w:eastAsia="Calibri" w:hAnsi="Times New Roman" w:cs="Times New Roman"/>
          <w:b/>
          <w:i/>
          <w:color w:val="auto"/>
          <w:sz w:val="28"/>
          <w:szCs w:val="28"/>
          <w:lang w:eastAsia="en-US" w:bidi="ar-SA"/>
        </w:rPr>
        <w:t>Hàn Quốc</w:t>
      </w:r>
      <w:r w:rsidRPr="006C61DD">
        <w:rPr>
          <w:rFonts w:ascii="Times New Roman" w:eastAsia="Calibri" w:hAnsi="Times New Roman" w:cs="Times New Roman"/>
          <w:color w:val="auto"/>
          <w:sz w:val="28"/>
          <w:szCs w:val="28"/>
          <w:lang w:eastAsia="en-US" w:bidi="ar-SA"/>
        </w:rPr>
        <w:t>: Thắt chặt quy định về sở hữu trí tuệ, bản quyền, kiểm soát chất lượng hàng hóa nhập khẩu từ Trung Quốc và bảo vệ quyền lợi người tiêu dùng. Đang xem xét sửa đổi Đạo luật Thương mại điện tử để bắt buộc các nhà khai thác nền tảng trực tuyến lớn của nước ngoài phải thành lập văn phòng địa phương tại Hàn Quốc.</w:t>
      </w:r>
    </w:p>
    <w:p w14:paraId="541DBB58" w14:textId="77777777" w:rsidR="00DB64AF" w:rsidRPr="006C61DD" w:rsidRDefault="00DB64AF" w:rsidP="006C61DD">
      <w:pPr>
        <w:widowControl/>
        <w:spacing w:before="120"/>
        <w:ind w:firstLine="709"/>
        <w:jc w:val="both"/>
        <w:rPr>
          <w:rFonts w:ascii="Times New Roman" w:eastAsia="Calibri" w:hAnsi="Times New Roman" w:cs="Times New Roman"/>
          <w:color w:val="auto"/>
          <w:sz w:val="28"/>
          <w:szCs w:val="28"/>
          <w:lang w:eastAsia="en-US" w:bidi="ar-SA"/>
        </w:rPr>
      </w:pPr>
      <w:r w:rsidRPr="006C61DD">
        <w:rPr>
          <w:rFonts w:ascii="Times New Roman" w:eastAsia="Calibri" w:hAnsi="Times New Roman" w:cs="Times New Roman"/>
          <w:b/>
          <w:i/>
          <w:color w:val="auto"/>
          <w:sz w:val="28"/>
          <w:szCs w:val="28"/>
          <w:lang w:eastAsia="en-US" w:bidi="ar-SA"/>
        </w:rPr>
        <w:t>Trung Quốc</w:t>
      </w:r>
      <w:r w:rsidRPr="006C61DD">
        <w:rPr>
          <w:rFonts w:ascii="Times New Roman" w:eastAsia="Calibri" w:hAnsi="Times New Roman" w:cs="Times New Roman"/>
          <w:color w:val="auto"/>
          <w:sz w:val="28"/>
          <w:szCs w:val="28"/>
          <w:lang w:eastAsia="en-US" w:bidi="ar-SA"/>
        </w:rPr>
        <w:t xml:space="preserve">: </w:t>
      </w:r>
      <w:r w:rsidRPr="00CC4B96">
        <w:rPr>
          <w:rFonts w:ascii="Times New Roman" w:eastAsia="Calibri" w:hAnsi="Times New Roman" w:cs="Times New Roman"/>
          <w:color w:val="auto"/>
          <w:sz w:val="28"/>
          <w:szCs w:val="28"/>
          <w:lang w:eastAsia="en-US" w:bidi="ar-SA"/>
        </w:rPr>
        <w:t>N</w:t>
      </w:r>
      <w:r w:rsidRPr="006C61DD">
        <w:rPr>
          <w:rFonts w:ascii="Times New Roman" w:eastAsia="Calibri" w:hAnsi="Times New Roman" w:cs="Times New Roman"/>
          <w:color w:val="auto"/>
          <w:sz w:val="28"/>
          <w:szCs w:val="28"/>
          <w:lang w:eastAsia="en-US" w:bidi="ar-SA"/>
        </w:rPr>
        <w:t xml:space="preserve">gười bán phải nộp thuế thu nhập doanh nghiệp và thuế giá trị gia tăng để bán hàng trên nền tảng thương mại điện tử. Tại 3 thành phố biên giới giáp biên Việt Nam của Trung Quốc là Hà Khẩu, Bằng Tường, Đông Hưng, nhiều kho hàng khổng lồ đã và đang được Trung Quốc xây dựng. Các kho hàng này có chức năng thu gom hàng hóa trong nước và phân phối ở nước ngoài. Đây là khu vực được tích hợp kho bãi, thông quan tại chỗ, không cần thông qua các cửa khẩu. Theo đó, việc mua hàng Trung Quốc qua các sàn thương mại điện tử rất thuận tiện và nhanh (thời gian từ đặt hàng đến giao nhận hàng trong vòng 8 </w:t>
      </w:r>
      <w:r w:rsidRPr="006C61DD">
        <w:rPr>
          <w:rFonts w:ascii="Times New Roman" w:eastAsia="Calibri" w:hAnsi="Times New Roman" w:cs="Times New Roman"/>
          <w:color w:val="auto"/>
          <w:sz w:val="28"/>
          <w:szCs w:val="28"/>
          <w:lang w:eastAsia="en-US" w:bidi="ar-SA"/>
        </w:rPr>
        <w:lastRenderedPageBreak/>
        <w:t>giờ). Chính phủ Trung Quốc và các địa phương giáp biên đưa ra nhiều chính sách, cơ chế hỗ trợ các doanh nghiệp, mỗi vận đơn xuất đi đều được hỗ trợ chi phí, thậm chí miễn cước vận chuyển chuyển hàng về Việt Nam. Trung Quốc đã tối ưu hóa quy trình thông quan đối với hàng hóa thương mại điện tử xuyên biên giới, cải thiện các biện pháp quản lý, kiểm tra và kiểm dịch, tuy nhiên lại quy định chặt chẽ việc cho phép một số hàng hóa được phép nhập khẩu vào thị trường Trung Quốc qua thương mại điện tử như phải thuộc Danh sách hàng hóa được nhập khẩu bán lẻ tại Trung Quốc thông qua thương mại điện tử; chỉ cho phép bán hàng hóa tới người tiêu dùng cuối cùng chứ không được mua đi bán lại.</w:t>
      </w:r>
    </w:p>
    <w:p w14:paraId="13A8FE81" w14:textId="77777777" w:rsidR="00DB64AF" w:rsidRPr="00CC4B96" w:rsidRDefault="00DB64AF" w:rsidP="006C61DD">
      <w:pPr>
        <w:tabs>
          <w:tab w:val="left" w:pos="7350"/>
        </w:tabs>
        <w:spacing w:before="120"/>
        <w:ind w:firstLine="720"/>
        <w:jc w:val="both"/>
        <w:rPr>
          <w:rFonts w:ascii="Times New Roman" w:eastAsia="Calibri" w:hAnsi="Times New Roman" w:cs="Times New Roman"/>
          <w:color w:val="auto"/>
          <w:sz w:val="28"/>
          <w:szCs w:val="28"/>
          <w:lang w:eastAsia="en-US" w:bidi="ar-SA"/>
        </w:rPr>
      </w:pPr>
      <w:r w:rsidRPr="00CC4B96">
        <w:rPr>
          <w:rFonts w:ascii="Times New Roman" w:eastAsia="Calibri" w:hAnsi="Times New Roman" w:cs="Times New Roman"/>
          <w:color w:val="auto"/>
          <w:sz w:val="28"/>
          <w:szCs w:val="28"/>
          <w:lang w:eastAsia="en-US" w:bidi="ar-SA"/>
        </w:rPr>
        <w:t xml:space="preserve">Từ những nghiên cứu nêu trên, </w:t>
      </w:r>
      <w:r w:rsidR="00C417B7" w:rsidRPr="00CC4B96">
        <w:rPr>
          <w:rFonts w:ascii="Times New Roman" w:eastAsia="Calibri" w:hAnsi="Times New Roman" w:cs="Times New Roman"/>
          <w:color w:val="auto"/>
          <w:sz w:val="28"/>
          <w:szCs w:val="28"/>
          <w:lang w:eastAsia="en-US" w:bidi="ar-SA"/>
        </w:rPr>
        <w:t>Bộ Tài chính</w:t>
      </w:r>
      <w:r w:rsidRPr="00CC4B96">
        <w:rPr>
          <w:rFonts w:ascii="Times New Roman" w:eastAsia="Calibri" w:hAnsi="Times New Roman" w:cs="Times New Roman"/>
          <w:color w:val="auto"/>
          <w:sz w:val="28"/>
          <w:szCs w:val="28"/>
          <w:lang w:eastAsia="en-US" w:bidi="ar-SA"/>
        </w:rPr>
        <w:t xml:space="preserve"> nhận thấy, Việt Nam cần phải nhanh chóng có hành động cụ thể để bảo vệ các doanh nghiệp trong nước, quản lý được các đối tượng tham gia hoạt động thương mại điện tử, cụ thể:</w:t>
      </w:r>
    </w:p>
    <w:p w14:paraId="5538650B" w14:textId="77777777" w:rsidR="00DB64AF" w:rsidRPr="00CC4B96" w:rsidRDefault="00DB64AF" w:rsidP="006C61DD">
      <w:pPr>
        <w:tabs>
          <w:tab w:val="left" w:pos="7350"/>
        </w:tabs>
        <w:spacing w:before="120"/>
        <w:ind w:firstLine="720"/>
        <w:jc w:val="both"/>
        <w:rPr>
          <w:rFonts w:ascii="Times New Roman" w:eastAsia="Calibri" w:hAnsi="Times New Roman" w:cs="Times New Roman"/>
          <w:color w:val="auto"/>
          <w:sz w:val="28"/>
          <w:szCs w:val="28"/>
          <w:lang w:eastAsia="en-US" w:bidi="ar-SA"/>
        </w:rPr>
      </w:pPr>
      <w:r w:rsidRPr="00CC4B96">
        <w:rPr>
          <w:rFonts w:ascii="Times New Roman" w:eastAsia="Calibri" w:hAnsi="Times New Roman" w:cs="Times New Roman"/>
          <w:color w:val="auto"/>
          <w:sz w:val="28"/>
          <w:szCs w:val="28"/>
          <w:lang w:eastAsia="en-US" w:bidi="ar-SA"/>
        </w:rPr>
        <w:t xml:space="preserve">- Quản lý hàng hóa giao dịch qua thương mại điện tử cần thực hiện thông qua đầu mối là các </w:t>
      </w:r>
      <w:r w:rsidR="00D63E2D" w:rsidRPr="00CC4B96">
        <w:rPr>
          <w:rFonts w:ascii="Times New Roman" w:eastAsia="Calibri" w:hAnsi="Times New Roman" w:cs="Times New Roman"/>
          <w:color w:val="auto"/>
          <w:sz w:val="28"/>
          <w:szCs w:val="28"/>
          <w:lang w:eastAsia="en-US" w:bidi="ar-SA"/>
        </w:rPr>
        <w:t>chủ quản</w:t>
      </w:r>
      <w:r w:rsidR="00C417B7" w:rsidRPr="00CC4B96">
        <w:rPr>
          <w:rFonts w:ascii="Times New Roman" w:eastAsia="Calibri" w:hAnsi="Times New Roman" w:cs="Times New Roman"/>
          <w:color w:val="auto"/>
          <w:sz w:val="28"/>
          <w:szCs w:val="28"/>
          <w:lang w:eastAsia="en-US" w:bidi="ar-SA"/>
        </w:rPr>
        <w:t xml:space="preserve"> </w:t>
      </w:r>
      <w:r w:rsidRPr="00CC4B96">
        <w:rPr>
          <w:rFonts w:ascii="Times New Roman" w:eastAsia="Calibri" w:hAnsi="Times New Roman" w:cs="Times New Roman"/>
          <w:color w:val="auto"/>
          <w:sz w:val="28"/>
          <w:szCs w:val="28"/>
          <w:lang w:eastAsia="en-US" w:bidi="ar-SA"/>
        </w:rPr>
        <w:t>website cung cấp dịch vụ thương mại điện tử, ứng dụng cung cấp dịch vụ thương mại điện tử, website thương mại điện tử bán hàng, ứng dụng bán hàng thương mại điện tử</w:t>
      </w:r>
      <w:r w:rsidR="00C417B7" w:rsidRPr="00CC4B96">
        <w:rPr>
          <w:rFonts w:ascii="Times New Roman" w:eastAsia="Calibri" w:hAnsi="Times New Roman" w:cs="Times New Roman"/>
          <w:color w:val="auto"/>
          <w:sz w:val="28"/>
          <w:szCs w:val="28"/>
          <w:lang w:eastAsia="en-US" w:bidi="ar-SA"/>
        </w:rPr>
        <w:t>, nền tảng số</w:t>
      </w:r>
      <w:r w:rsidR="006057FC" w:rsidRPr="00CC4B96">
        <w:rPr>
          <w:rFonts w:ascii="Times New Roman" w:eastAsia="Calibri" w:hAnsi="Times New Roman" w:cs="Times New Roman"/>
          <w:color w:val="auto"/>
          <w:sz w:val="28"/>
          <w:szCs w:val="28"/>
          <w:lang w:eastAsia="en-US" w:bidi="ar-SA"/>
        </w:rPr>
        <w:t xml:space="preserve"> thương mại điện tử</w:t>
      </w:r>
      <w:r w:rsidR="00C417B7" w:rsidRPr="00CC4B96">
        <w:rPr>
          <w:rFonts w:ascii="Times New Roman" w:eastAsia="Calibri" w:hAnsi="Times New Roman" w:cs="Times New Roman"/>
          <w:color w:val="auto"/>
          <w:sz w:val="28"/>
          <w:szCs w:val="28"/>
          <w:lang w:eastAsia="en-US" w:bidi="ar-SA"/>
        </w:rPr>
        <w:t>.</w:t>
      </w:r>
    </w:p>
    <w:p w14:paraId="6F892A17" w14:textId="77777777" w:rsidR="00DB64AF" w:rsidRPr="00CC4B96" w:rsidRDefault="00DB64AF" w:rsidP="006C61DD">
      <w:pPr>
        <w:tabs>
          <w:tab w:val="left" w:pos="7350"/>
        </w:tabs>
        <w:spacing w:before="120"/>
        <w:ind w:firstLine="720"/>
        <w:jc w:val="both"/>
        <w:rPr>
          <w:rFonts w:ascii="Times New Roman" w:eastAsia="Calibri" w:hAnsi="Times New Roman" w:cs="Times New Roman"/>
          <w:color w:val="auto"/>
          <w:sz w:val="28"/>
          <w:szCs w:val="28"/>
          <w:lang w:eastAsia="en-US" w:bidi="ar-SA"/>
        </w:rPr>
      </w:pPr>
      <w:r w:rsidRPr="00CC4B96">
        <w:rPr>
          <w:rFonts w:ascii="Times New Roman" w:eastAsia="Calibri" w:hAnsi="Times New Roman" w:cs="Times New Roman"/>
          <w:color w:val="auto"/>
          <w:sz w:val="28"/>
          <w:szCs w:val="28"/>
          <w:lang w:eastAsia="en-US" w:bidi="ar-SA"/>
        </w:rPr>
        <w:t>- Cần có chính sách về thuế phí hải quan đối với hàng hóa nhập khẩu giao dịch qua thương mại điện tử phù hợp.</w:t>
      </w:r>
    </w:p>
    <w:p w14:paraId="7C209F0D" w14:textId="77777777" w:rsidR="000275BD" w:rsidRPr="00CC4B96" w:rsidRDefault="00DB64AF" w:rsidP="006C61DD">
      <w:pPr>
        <w:tabs>
          <w:tab w:val="left" w:pos="7350"/>
        </w:tabs>
        <w:spacing w:before="120"/>
        <w:ind w:firstLine="720"/>
        <w:jc w:val="both"/>
        <w:rPr>
          <w:rFonts w:ascii="Times New Roman" w:eastAsia="Calibri" w:hAnsi="Times New Roman" w:cs="Times New Roman"/>
          <w:color w:val="auto"/>
          <w:sz w:val="28"/>
          <w:szCs w:val="28"/>
          <w:lang w:eastAsia="en-US" w:bidi="ar-SA"/>
        </w:rPr>
      </w:pPr>
      <w:r w:rsidRPr="00CC4B96">
        <w:rPr>
          <w:rFonts w:ascii="Times New Roman" w:eastAsia="Calibri" w:hAnsi="Times New Roman" w:cs="Times New Roman"/>
          <w:color w:val="auto"/>
          <w:sz w:val="28"/>
          <w:szCs w:val="28"/>
          <w:lang w:eastAsia="en-US" w:bidi="ar-SA"/>
        </w:rPr>
        <w:t>- Cần có biện pháp kỹ thuật phi thuế quan nhằm bảo vệ doanh nghiệp sản xuất trong nước và doanh nghiệp bán lẻ tại Việt Nam</w:t>
      </w:r>
      <w:r w:rsidR="000275BD" w:rsidRPr="00CC4B96">
        <w:rPr>
          <w:rFonts w:ascii="Times New Roman" w:eastAsia="Calibri" w:hAnsi="Times New Roman" w:cs="Times New Roman"/>
          <w:color w:val="auto"/>
          <w:sz w:val="28"/>
          <w:szCs w:val="28"/>
          <w:lang w:eastAsia="en-US" w:bidi="ar-SA"/>
        </w:rPr>
        <w:t>.</w:t>
      </w:r>
    </w:p>
    <w:p w14:paraId="0A82A8BE" w14:textId="77777777" w:rsidR="00DB64AF" w:rsidRPr="00CC4B96" w:rsidRDefault="00DB64AF" w:rsidP="006C61DD">
      <w:pPr>
        <w:tabs>
          <w:tab w:val="left" w:pos="7350"/>
        </w:tabs>
        <w:spacing w:before="120"/>
        <w:ind w:firstLine="720"/>
        <w:jc w:val="both"/>
        <w:rPr>
          <w:rFonts w:ascii="Times New Roman" w:eastAsia="Calibri" w:hAnsi="Times New Roman" w:cs="Times New Roman"/>
          <w:color w:val="auto"/>
          <w:sz w:val="28"/>
          <w:szCs w:val="28"/>
          <w:lang w:eastAsia="en-US" w:bidi="ar-SA"/>
        </w:rPr>
      </w:pPr>
      <w:r w:rsidRPr="00CC4B96">
        <w:rPr>
          <w:rFonts w:ascii="Times New Roman" w:eastAsia="Calibri" w:hAnsi="Times New Roman" w:cs="Times New Roman"/>
          <w:color w:val="auto"/>
          <w:sz w:val="28"/>
          <w:szCs w:val="28"/>
          <w:lang w:eastAsia="en-US" w:bidi="ar-SA"/>
        </w:rPr>
        <w:t>- Thủ tục hải quan đơn giản, phù hợp với thực tiễn của hoạt động thương mại điện tử nhưng phải đảm bảo công tác kiểm tra, giám sát, kiểm soát của cơ quan hải quan hạn chế tối đa các gian lận trong hoạt động thương mại điện tử xuyên biên giới.</w:t>
      </w:r>
    </w:p>
    <w:p w14:paraId="51902D9B" w14:textId="77777777" w:rsidR="00DB64AF" w:rsidRPr="00CC4B96" w:rsidRDefault="00DB64AF" w:rsidP="006C61DD">
      <w:pPr>
        <w:tabs>
          <w:tab w:val="left" w:pos="7350"/>
        </w:tabs>
        <w:spacing w:before="120"/>
        <w:ind w:firstLine="720"/>
        <w:jc w:val="both"/>
        <w:rPr>
          <w:rFonts w:ascii="Times New Roman" w:eastAsia="Calibri" w:hAnsi="Times New Roman" w:cs="Times New Roman"/>
          <w:color w:val="auto"/>
          <w:sz w:val="28"/>
          <w:szCs w:val="28"/>
          <w:lang w:eastAsia="en-US" w:bidi="ar-SA"/>
        </w:rPr>
      </w:pPr>
      <w:r w:rsidRPr="00CC4B96">
        <w:rPr>
          <w:rFonts w:ascii="Times New Roman" w:eastAsia="Calibri" w:hAnsi="Times New Roman" w:cs="Times New Roman"/>
          <w:color w:val="auto"/>
          <w:sz w:val="28"/>
          <w:szCs w:val="28"/>
          <w:lang w:eastAsia="en-US" w:bidi="ar-SA"/>
        </w:rPr>
        <w:t>- Cơ quan quản lý nhà nước cần có Hệ thống tương thích với Hệ sinh thái của thương mại điện tử mới đảm bảo công tác quản lý hoạt động thương mại điện tử đồng thời không làm ảnh hưởng đến chuỗi cung ứng của hàng hóa giao dịch qua thương mại điện tử.</w:t>
      </w:r>
    </w:p>
    <w:p w14:paraId="23327012" w14:textId="77777777" w:rsidR="00DB64AF" w:rsidRPr="00CC4B96" w:rsidRDefault="00DB64AF" w:rsidP="006C61DD">
      <w:pPr>
        <w:tabs>
          <w:tab w:val="left" w:pos="7350"/>
        </w:tabs>
        <w:spacing w:before="120"/>
        <w:ind w:firstLine="720"/>
        <w:jc w:val="both"/>
        <w:rPr>
          <w:rFonts w:ascii="Times New Roman" w:eastAsia="Calibri" w:hAnsi="Times New Roman" w:cs="Times New Roman"/>
          <w:color w:val="auto"/>
          <w:sz w:val="28"/>
          <w:szCs w:val="28"/>
          <w:lang w:eastAsia="en-US" w:bidi="ar-SA"/>
        </w:rPr>
      </w:pPr>
      <w:r w:rsidRPr="00CC4B96">
        <w:rPr>
          <w:rFonts w:ascii="Times New Roman" w:eastAsia="Calibri" w:hAnsi="Times New Roman" w:cs="Times New Roman"/>
          <w:color w:val="auto"/>
          <w:sz w:val="28"/>
          <w:szCs w:val="28"/>
          <w:lang w:eastAsia="en-US" w:bidi="ar-SA"/>
        </w:rPr>
        <w:t>- Việt Nam cần có chính sách hỗ trợ, khuyến khích các doanh nghiệp trong nước phát triển hệ thống kho, bãi tại các khu vực biên giới để tăng khả năng cạnh tranh của hàng hóa xuất khẩu qua giao dịch qua thương mại điện tử đồng thời cũng là nơi để các doanh nghiệp nước ngoài thuê kho để gửi hàng hóa chưa hoàn thành thủ tục nhập khẩu vào Việt Nam nhằm thu phí dịch vụ cũng như có thêm thông tin, thời gian để cơ quan hải quan đánh giá rủi ro của hàng hóa này trước khi đưa vào Việt Nam.</w:t>
      </w:r>
    </w:p>
    <w:p w14:paraId="6102376E" w14:textId="77777777" w:rsidR="00226512" w:rsidRPr="00CC4B96" w:rsidRDefault="00226512" w:rsidP="006C61DD">
      <w:pPr>
        <w:spacing w:before="120"/>
        <w:ind w:firstLine="720"/>
        <w:jc w:val="both"/>
        <w:rPr>
          <w:rFonts w:ascii="Times New Roman" w:hAnsi="Times New Roman" w:cs="Times New Roman"/>
          <w:sz w:val="28"/>
          <w:szCs w:val="28"/>
        </w:rPr>
      </w:pPr>
      <w:r w:rsidRPr="00CC4B96">
        <w:rPr>
          <w:rFonts w:ascii="Times New Roman" w:hAnsi="Times New Roman" w:cs="Times New Roman"/>
          <w:sz w:val="28"/>
          <w:szCs w:val="28"/>
        </w:rPr>
        <w:t xml:space="preserve">Trong bối cảnh Việt Nam là thành viên của nhiều điều ước quốc tế như Hiệp định Tạo thuận lợi thương mại (TFA – WTO), CPTPP, RCEP và Hiệp định </w:t>
      </w:r>
      <w:r w:rsidR="00DF2155" w:rsidRPr="00CC4B96">
        <w:rPr>
          <w:rFonts w:ascii="Times New Roman" w:hAnsi="Times New Roman" w:cs="Times New Roman"/>
          <w:sz w:val="28"/>
          <w:szCs w:val="28"/>
        </w:rPr>
        <w:t>Thương mại điện tử</w:t>
      </w:r>
      <w:r w:rsidRPr="00CC4B96">
        <w:rPr>
          <w:rFonts w:ascii="Times New Roman" w:hAnsi="Times New Roman" w:cs="Times New Roman"/>
          <w:sz w:val="28"/>
          <w:szCs w:val="28"/>
        </w:rPr>
        <w:t xml:space="preserve"> ASEAN... thì việc xây dựng văn bản pháp luật riêng, phù hợp với thông lệ quốc tế là hết sức cần thiết.</w:t>
      </w:r>
    </w:p>
    <w:p w14:paraId="2D156F72" w14:textId="77777777" w:rsidR="00226512" w:rsidRPr="00CC4B96" w:rsidRDefault="002A5A0B" w:rsidP="006C61DD">
      <w:pPr>
        <w:spacing w:before="120"/>
        <w:ind w:firstLine="720"/>
        <w:jc w:val="both"/>
        <w:rPr>
          <w:rFonts w:ascii="Times New Roman" w:hAnsi="Times New Roman" w:cs="Times New Roman"/>
          <w:b/>
          <w:i/>
          <w:sz w:val="28"/>
          <w:szCs w:val="28"/>
        </w:rPr>
      </w:pPr>
      <w:r w:rsidRPr="006C61DD">
        <w:rPr>
          <w:rFonts w:ascii="Times New Roman" w:hAnsi="Times New Roman" w:cs="Times New Roman"/>
          <w:b/>
          <w:i/>
          <w:sz w:val="28"/>
          <w:szCs w:val="28"/>
        </w:rPr>
        <w:t>2. Quá trình thực hiện tổng kế</w:t>
      </w:r>
      <w:r w:rsidR="00226512" w:rsidRPr="006C61DD">
        <w:rPr>
          <w:rFonts w:ascii="Times New Roman" w:hAnsi="Times New Roman" w:cs="Times New Roman"/>
          <w:b/>
          <w:i/>
          <w:sz w:val="28"/>
          <w:szCs w:val="28"/>
        </w:rPr>
        <w:t>t</w:t>
      </w:r>
    </w:p>
    <w:p w14:paraId="2A614540" w14:textId="77777777" w:rsidR="00226512" w:rsidRPr="006C61DD" w:rsidRDefault="00226512" w:rsidP="006C61DD">
      <w:pPr>
        <w:spacing w:before="120"/>
        <w:ind w:firstLine="720"/>
        <w:jc w:val="both"/>
        <w:rPr>
          <w:rFonts w:ascii="Times New Roman" w:hAnsi="Times New Roman" w:cs="Times New Roman"/>
          <w:sz w:val="28"/>
          <w:szCs w:val="28"/>
        </w:rPr>
      </w:pPr>
      <w:r w:rsidRPr="006C61DD">
        <w:rPr>
          <w:rFonts w:ascii="Times New Roman" w:hAnsi="Times New Roman" w:cs="Times New Roman"/>
          <w:sz w:val="28"/>
          <w:szCs w:val="28"/>
        </w:rPr>
        <w:t>Bộ Tài chính (</w:t>
      </w:r>
      <w:r w:rsidRPr="00CC4B96">
        <w:rPr>
          <w:rFonts w:ascii="Times New Roman" w:hAnsi="Times New Roman" w:cs="Times New Roman"/>
          <w:sz w:val="28"/>
          <w:szCs w:val="28"/>
        </w:rPr>
        <w:t>C</w:t>
      </w:r>
      <w:r w:rsidRPr="006C61DD">
        <w:rPr>
          <w:rFonts w:ascii="Times New Roman" w:hAnsi="Times New Roman" w:cs="Times New Roman"/>
          <w:sz w:val="28"/>
          <w:szCs w:val="28"/>
        </w:rPr>
        <w:t xml:space="preserve">ục Hải quan) đã chủ trì, phối hợp với các bộ, ngành liên </w:t>
      </w:r>
      <w:r w:rsidRPr="006C61DD">
        <w:rPr>
          <w:rFonts w:ascii="Times New Roman" w:hAnsi="Times New Roman" w:cs="Times New Roman"/>
          <w:sz w:val="28"/>
          <w:szCs w:val="28"/>
        </w:rPr>
        <w:lastRenderedPageBreak/>
        <w:t xml:space="preserve">quan như Bộ Công Thương, Bộ Thông tin và Truyền thông, Bộ Khoa học và Công nghệ cùng các doanh nghiệp </w:t>
      </w:r>
      <w:r w:rsidRPr="00CC4B96">
        <w:rPr>
          <w:rFonts w:ascii="Times New Roman" w:hAnsi="Times New Roman" w:cs="Times New Roman"/>
          <w:sz w:val="28"/>
          <w:szCs w:val="28"/>
        </w:rPr>
        <w:t xml:space="preserve">xuất nhập khẩu </w:t>
      </w:r>
      <w:r w:rsidRPr="006C61DD">
        <w:rPr>
          <w:rFonts w:ascii="Times New Roman" w:hAnsi="Times New Roman" w:cs="Times New Roman"/>
          <w:sz w:val="28"/>
          <w:szCs w:val="28"/>
        </w:rPr>
        <w:t>và hiệp hội nghề nghiệp để tổ chức</w:t>
      </w:r>
      <w:r w:rsidR="00B07EA3" w:rsidRPr="00CC4B96">
        <w:rPr>
          <w:rFonts w:ascii="Times New Roman" w:hAnsi="Times New Roman" w:cs="Times New Roman"/>
          <w:sz w:val="28"/>
          <w:szCs w:val="28"/>
        </w:rPr>
        <w:t xml:space="preserve"> hội thảo, thực hiện</w:t>
      </w:r>
      <w:r w:rsidRPr="006C61DD">
        <w:rPr>
          <w:rFonts w:ascii="Times New Roman" w:hAnsi="Times New Roman" w:cs="Times New Roman"/>
          <w:sz w:val="28"/>
          <w:szCs w:val="28"/>
        </w:rPr>
        <w:t xml:space="preserve"> rà soát, tổng kết tình hình thi hành pháp luật hiện hành có liên quan đến quản lý hải quan đối với hàng hóa giao dịch qua </w:t>
      </w:r>
      <w:r w:rsidR="00DF2155" w:rsidRPr="006C61DD">
        <w:rPr>
          <w:rFonts w:ascii="Times New Roman" w:hAnsi="Times New Roman" w:cs="Times New Roman"/>
          <w:sz w:val="28"/>
          <w:szCs w:val="28"/>
        </w:rPr>
        <w:t>thương mại điện tử</w:t>
      </w:r>
      <w:r w:rsidRPr="006C61DD">
        <w:rPr>
          <w:rFonts w:ascii="Times New Roman" w:hAnsi="Times New Roman" w:cs="Times New Roman"/>
          <w:sz w:val="28"/>
          <w:szCs w:val="28"/>
        </w:rPr>
        <w:t>.</w:t>
      </w:r>
    </w:p>
    <w:p w14:paraId="70AA841C" w14:textId="77777777" w:rsidR="00226512" w:rsidRPr="006C61DD" w:rsidRDefault="00226512" w:rsidP="006C61DD">
      <w:pPr>
        <w:spacing w:before="120"/>
        <w:ind w:firstLine="720"/>
        <w:jc w:val="both"/>
        <w:rPr>
          <w:rFonts w:ascii="Times New Roman" w:hAnsi="Times New Roman" w:cs="Times New Roman"/>
          <w:sz w:val="28"/>
          <w:szCs w:val="28"/>
        </w:rPr>
      </w:pPr>
      <w:r w:rsidRPr="006C61DD">
        <w:rPr>
          <w:rFonts w:ascii="Times New Roman" w:hAnsi="Times New Roman" w:cs="Times New Roman"/>
          <w:sz w:val="28"/>
          <w:szCs w:val="28"/>
        </w:rPr>
        <w:t>Thông qua quá trình tổng kết, nhiều điểm bất cập và khoảng trống pháp lý đã được nhận diện, đặt ra yêu cầu bức thiết trong việc ban hành một nghị định chuyên biệt để điều chỉnh toàn diện hoạt động này.</w:t>
      </w:r>
    </w:p>
    <w:p w14:paraId="589B1A89" w14:textId="77777777" w:rsidR="00E322AF" w:rsidRPr="00CC4B96" w:rsidRDefault="002A5A0B" w:rsidP="006C61DD">
      <w:pPr>
        <w:spacing w:before="120"/>
        <w:ind w:firstLine="720"/>
        <w:jc w:val="both"/>
        <w:rPr>
          <w:rFonts w:ascii="Times New Roman" w:hAnsi="Times New Roman" w:cs="Times New Roman"/>
          <w:b/>
          <w:sz w:val="28"/>
          <w:szCs w:val="28"/>
        </w:rPr>
      </w:pPr>
      <w:r w:rsidRPr="006C61DD">
        <w:rPr>
          <w:rFonts w:ascii="Times New Roman" w:hAnsi="Times New Roman" w:cs="Times New Roman"/>
          <w:b/>
          <w:sz w:val="28"/>
          <w:szCs w:val="28"/>
        </w:rPr>
        <w:t>II. KẾT QUẢ THỰC HIỆ</w:t>
      </w:r>
      <w:r w:rsidR="00E322AF" w:rsidRPr="006C61DD">
        <w:rPr>
          <w:rFonts w:ascii="Times New Roman" w:hAnsi="Times New Roman" w:cs="Times New Roman"/>
          <w:b/>
          <w:sz w:val="28"/>
          <w:szCs w:val="28"/>
        </w:rPr>
        <w:t>N</w:t>
      </w:r>
    </w:p>
    <w:p w14:paraId="5155D70E" w14:textId="77777777" w:rsidR="002A5A0B" w:rsidRPr="00CC4B96" w:rsidRDefault="00E322AF" w:rsidP="006C61DD">
      <w:pPr>
        <w:spacing w:before="120"/>
        <w:ind w:firstLine="720"/>
        <w:jc w:val="both"/>
        <w:rPr>
          <w:rFonts w:ascii="Times New Roman" w:hAnsi="Times New Roman" w:cs="Times New Roman"/>
          <w:b/>
          <w:i/>
          <w:sz w:val="28"/>
          <w:szCs w:val="28"/>
        </w:rPr>
      </w:pPr>
      <w:r w:rsidRPr="006C61DD">
        <w:rPr>
          <w:rFonts w:ascii="Times New Roman" w:hAnsi="Times New Roman" w:cs="Times New Roman"/>
          <w:b/>
          <w:i/>
          <w:sz w:val="28"/>
          <w:szCs w:val="28"/>
        </w:rPr>
        <w:t xml:space="preserve"> </w:t>
      </w:r>
      <w:r w:rsidR="002A5A0B" w:rsidRPr="006C61DD">
        <w:rPr>
          <w:rFonts w:ascii="Times New Roman" w:hAnsi="Times New Roman" w:cs="Times New Roman"/>
          <w:b/>
          <w:i/>
          <w:sz w:val="28"/>
          <w:szCs w:val="28"/>
        </w:rPr>
        <w:t>1. Việc tổ chức thi hành văn bản quy phạm pháp luậ</w:t>
      </w:r>
      <w:r w:rsidR="002A3A58">
        <w:rPr>
          <w:rFonts w:ascii="Times New Roman" w:hAnsi="Times New Roman" w:cs="Times New Roman"/>
          <w:b/>
          <w:i/>
          <w:sz w:val="28"/>
          <w:szCs w:val="28"/>
        </w:rPr>
        <w:t>t</w:t>
      </w:r>
    </w:p>
    <w:p w14:paraId="65281365" w14:textId="77777777" w:rsidR="00C02144" w:rsidRPr="00CC4B96" w:rsidRDefault="00C02144" w:rsidP="006C61DD">
      <w:pPr>
        <w:spacing w:before="120"/>
        <w:ind w:firstLine="720"/>
        <w:jc w:val="both"/>
        <w:rPr>
          <w:rFonts w:ascii="Times New Roman" w:hAnsi="Times New Roman" w:cs="Times New Roman"/>
          <w:sz w:val="28"/>
          <w:szCs w:val="28"/>
        </w:rPr>
      </w:pPr>
      <w:r w:rsidRPr="00CC4B96">
        <w:rPr>
          <w:rFonts w:ascii="Times New Roman" w:hAnsi="Times New Roman" w:cs="Times New Roman"/>
          <w:sz w:val="28"/>
          <w:szCs w:val="28"/>
        </w:rPr>
        <w:t xml:space="preserve">Hiện nay Việt Nam chưa có quy định riêng về quản lý hàng hóa xuất khẩu, nhập khẩu giao dịch qua </w:t>
      </w:r>
      <w:r w:rsidR="00DF2155" w:rsidRPr="00CC4B96">
        <w:rPr>
          <w:rFonts w:ascii="Times New Roman" w:hAnsi="Times New Roman" w:cs="Times New Roman"/>
          <w:sz w:val="28"/>
          <w:szCs w:val="28"/>
        </w:rPr>
        <w:t>thương mại điện tử</w:t>
      </w:r>
      <w:r w:rsidRPr="00CC4B96">
        <w:rPr>
          <w:rFonts w:ascii="Times New Roman" w:hAnsi="Times New Roman" w:cs="Times New Roman"/>
          <w:sz w:val="28"/>
          <w:szCs w:val="28"/>
        </w:rPr>
        <w:t xml:space="preserve"> nên hàng hóa giao dịch qua </w:t>
      </w:r>
      <w:r w:rsidR="00DF2155" w:rsidRPr="00CC4B96">
        <w:rPr>
          <w:rFonts w:ascii="Times New Roman" w:hAnsi="Times New Roman" w:cs="Times New Roman"/>
          <w:sz w:val="28"/>
          <w:szCs w:val="28"/>
        </w:rPr>
        <w:t>thương mại điện tử</w:t>
      </w:r>
      <w:r w:rsidRPr="00CC4B96">
        <w:rPr>
          <w:rFonts w:ascii="Times New Roman" w:hAnsi="Times New Roman" w:cs="Times New Roman"/>
          <w:sz w:val="28"/>
          <w:szCs w:val="28"/>
        </w:rPr>
        <w:t xml:space="preserve"> xuất khẩu, nhập khẩu vận chuyển theo phương thức nào thì thực hiện thủ tục hải quan theo phương thức đó. Ví dụ hàng hóa được các doanh nghiệp vận chuyển thông thường vận chuyển thì thực hiện thủ tục hải quan như đối với hàng hóa thông thường, hàng hóa được các doanh nghiệp bưu chính, chuyển phát nhanh vận chuyển thì thủ tục hải quan thực hiện như đối với hàng hóa gửi qua dịch vụ bưu chính, chuyể</w:t>
      </w:r>
      <w:r w:rsidR="00CC6DA5" w:rsidRPr="00CC4B96">
        <w:rPr>
          <w:rFonts w:ascii="Times New Roman" w:hAnsi="Times New Roman" w:cs="Times New Roman"/>
          <w:sz w:val="28"/>
          <w:szCs w:val="28"/>
        </w:rPr>
        <w:t>n phát nhanh, hàng hóa do cá nhân mang theo hành lý khi vượt định mức miễn thuế thì thực hiện thủ tục hải quan theo quy định đối với hàng lý vượt định mức miễn thuế, nếu hàng hóa xách tay không vượt định mức miễn thuế thì không phải thực hiện thủ tục hải quan.</w:t>
      </w:r>
    </w:p>
    <w:p w14:paraId="4D7CE554" w14:textId="77777777" w:rsidR="001B0C88" w:rsidRPr="00CC4B96" w:rsidRDefault="001B0C88" w:rsidP="006C61DD">
      <w:pPr>
        <w:spacing w:before="120"/>
        <w:ind w:firstLine="720"/>
        <w:jc w:val="both"/>
        <w:rPr>
          <w:rFonts w:ascii="Times New Roman" w:hAnsi="Times New Roman" w:cs="Times New Roman"/>
          <w:sz w:val="28"/>
          <w:szCs w:val="28"/>
        </w:rPr>
      </w:pPr>
      <w:r w:rsidRPr="00CC4B96">
        <w:rPr>
          <w:rFonts w:ascii="Times New Roman" w:hAnsi="Times New Roman" w:cs="Times New Roman"/>
          <w:sz w:val="28"/>
          <w:szCs w:val="28"/>
        </w:rPr>
        <w:t xml:space="preserve">Do chưa có văn bản quy định riêng về thủ tục hải quan đối với hàng hóa xuất khẩu, nhập khẩu giao dịch qua thương mại điện tử, Bộ Tài chính đã thực hiện đánh giá phân tích thủ tục hải quan hiện nay </w:t>
      </w:r>
      <w:r w:rsidR="001600B5" w:rsidRPr="00CC4B96">
        <w:rPr>
          <w:rFonts w:ascii="Times New Roman" w:hAnsi="Times New Roman" w:cs="Times New Roman"/>
          <w:sz w:val="28"/>
          <w:szCs w:val="28"/>
        </w:rPr>
        <w:t xml:space="preserve">đang áp dụng </w:t>
      </w:r>
      <w:r w:rsidRPr="00CC4B96">
        <w:rPr>
          <w:rFonts w:ascii="Times New Roman" w:hAnsi="Times New Roman" w:cs="Times New Roman"/>
          <w:sz w:val="28"/>
          <w:szCs w:val="28"/>
        </w:rPr>
        <w:t>đối với hàng hóa giao dịch qua thương mại điện tử và những văn bản quy phạm pháp luật ảnh hưởng đến hoạt động giao dịch thương mại điện tử xuyên biên giới.</w:t>
      </w:r>
    </w:p>
    <w:p w14:paraId="4B76A6F9" w14:textId="77777777" w:rsidR="00E322AF" w:rsidRPr="00CC4B96" w:rsidRDefault="002A5A0B" w:rsidP="006C61DD">
      <w:pPr>
        <w:spacing w:before="120"/>
        <w:ind w:firstLine="720"/>
        <w:jc w:val="both"/>
        <w:rPr>
          <w:rFonts w:ascii="Times New Roman" w:hAnsi="Times New Roman" w:cs="Times New Roman"/>
          <w:b/>
          <w:i/>
          <w:sz w:val="28"/>
          <w:szCs w:val="28"/>
        </w:rPr>
      </w:pPr>
      <w:r w:rsidRPr="006C61DD">
        <w:rPr>
          <w:rFonts w:ascii="Times New Roman" w:hAnsi="Times New Roman" w:cs="Times New Roman"/>
          <w:b/>
          <w:i/>
          <w:sz w:val="28"/>
          <w:szCs w:val="28"/>
        </w:rPr>
        <w:t xml:space="preserve">2. Kết quả thi hành pháp luật </w:t>
      </w:r>
    </w:p>
    <w:p w14:paraId="21F08808" w14:textId="77777777" w:rsidR="00A447D6" w:rsidRPr="00CC4B96" w:rsidRDefault="00A447D6" w:rsidP="006C61DD">
      <w:pPr>
        <w:adjustRightInd w:val="0"/>
        <w:spacing w:before="120"/>
        <w:ind w:firstLine="720"/>
        <w:jc w:val="both"/>
        <w:textAlignment w:val="baseline"/>
        <w:rPr>
          <w:rFonts w:ascii="Times New Roman" w:eastAsia="Times New Roman" w:hAnsi="Times New Roman" w:cs="Times New Roman"/>
          <w:b/>
          <w:i/>
          <w:color w:val="auto"/>
          <w:spacing w:val="-2"/>
          <w:sz w:val="28"/>
          <w:szCs w:val="28"/>
          <w:lang w:eastAsia="en-US" w:bidi="ar-SA"/>
        </w:rPr>
      </w:pPr>
      <w:r w:rsidRPr="00CC4B96">
        <w:rPr>
          <w:rFonts w:ascii="Times New Roman" w:eastAsia="Times New Roman" w:hAnsi="Times New Roman" w:cs="Times New Roman"/>
          <w:b/>
          <w:i/>
          <w:color w:val="auto"/>
          <w:spacing w:val="-2"/>
          <w:sz w:val="28"/>
          <w:szCs w:val="28"/>
          <w:lang w:eastAsia="en-US" w:bidi="ar-SA"/>
        </w:rPr>
        <w:t xml:space="preserve">a) </w:t>
      </w:r>
      <w:r w:rsidR="00CC0490" w:rsidRPr="00CC4B96">
        <w:rPr>
          <w:rFonts w:ascii="Times New Roman" w:eastAsia="Times New Roman" w:hAnsi="Times New Roman" w:cs="Times New Roman"/>
          <w:b/>
          <w:i/>
          <w:color w:val="auto"/>
          <w:spacing w:val="-2"/>
          <w:sz w:val="28"/>
          <w:szCs w:val="28"/>
          <w:lang w:eastAsia="en-US" w:bidi="ar-SA"/>
        </w:rPr>
        <w:t>Phương thức h</w:t>
      </w:r>
      <w:r w:rsidRPr="00CC4B96">
        <w:rPr>
          <w:rFonts w:ascii="Times New Roman" w:eastAsia="Times New Roman" w:hAnsi="Times New Roman" w:cs="Times New Roman"/>
          <w:b/>
          <w:i/>
          <w:color w:val="auto"/>
          <w:spacing w:val="-2"/>
          <w:sz w:val="28"/>
          <w:szCs w:val="28"/>
          <w:lang w:eastAsia="en-US" w:bidi="ar-SA"/>
        </w:rPr>
        <w:t>oạt động thương mại điện tử xuyên biên giới tại Việt Nam</w:t>
      </w:r>
    </w:p>
    <w:p w14:paraId="239F7220" w14:textId="77777777" w:rsidR="001B0C88" w:rsidRPr="00CC4B96" w:rsidRDefault="001B0C88" w:rsidP="006C61DD">
      <w:pPr>
        <w:adjustRightInd w:val="0"/>
        <w:spacing w:before="120"/>
        <w:ind w:firstLine="720"/>
        <w:jc w:val="both"/>
        <w:textAlignment w:val="baseline"/>
        <w:rPr>
          <w:rFonts w:ascii="Times New Roman" w:eastAsia="Times New Roman" w:hAnsi="Times New Roman" w:cs="Times New Roman"/>
          <w:color w:val="auto"/>
          <w:spacing w:val="-2"/>
          <w:sz w:val="28"/>
          <w:szCs w:val="28"/>
          <w:lang w:eastAsia="en-US" w:bidi="ar-SA"/>
        </w:rPr>
      </w:pPr>
      <w:r w:rsidRPr="00CC4B96">
        <w:rPr>
          <w:rFonts w:ascii="Times New Roman" w:eastAsia="Times New Roman" w:hAnsi="Times New Roman" w:cs="Times New Roman"/>
          <w:color w:val="auto"/>
          <w:spacing w:val="-2"/>
          <w:sz w:val="28"/>
          <w:szCs w:val="28"/>
          <w:lang w:eastAsia="en-US" w:bidi="ar-SA"/>
        </w:rPr>
        <w:t>Hiện nay, hoạt động thương mại điện tử đối với hàng hóa xuất khẩu</w:t>
      </w:r>
      <w:r w:rsidRPr="006C61DD">
        <w:rPr>
          <w:rFonts w:ascii="Times New Roman" w:eastAsia="Times New Roman" w:hAnsi="Times New Roman" w:cs="Times New Roman"/>
          <w:color w:val="auto"/>
          <w:spacing w:val="-2"/>
          <w:sz w:val="28"/>
          <w:szCs w:val="28"/>
          <w:lang w:eastAsia="en-US" w:bidi="ar-SA"/>
        </w:rPr>
        <w:t>,</w:t>
      </w:r>
      <w:r w:rsidRPr="00CC4B96">
        <w:rPr>
          <w:rFonts w:ascii="Times New Roman" w:eastAsia="Times New Roman" w:hAnsi="Times New Roman" w:cs="Times New Roman"/>
          <w:color w:val="auto"/>
          <w:spacing w:val="-2"/>
          <w:sz w:val="28"/>
          <w:szCs w:val="28"/>
          <w:lang w:eastAsia="en-US" w:bidi="ar-SA"/>
        </w:rPr>
        <w:t xml:space="preserve"> nhập khẩu </w:t>
      </w:r>
      <w:r w:rsidRPr="006C61DD">
        <w:rPr>
          <w:rFonts w:ascii="Times New Roman" w:eastAsia="Times New Roman" w:hAnsi="Times New Roman" w:cs="Times New Roman"/>
          <w:color w:val="auto"/>
          <w:spacing w:val="-2"/>
          <w:sz w:val="28"/>
          <w:szCs w:val="28"/>
          <w:lang w:eastAsia="en-US" w:bidi="ar-SA"/>
        </w:rPr>
        <w:t xml:space="preserve">ở Việt Nam </w:t>
      </w:r>
      <w:r w:rsidRPr="00CC4B96">
        <w:rPr>
          <w:rFonts w:ascii="Times New Roman" w:eastAsia="Times New Roman" w:hAnsi="Times New Roman" w:cs="Times New Roman"/>
          <w:color w:val="auto"/>
          <w:spacing w:val="-2"/>
          <w:sz w:val="28"/>
          <w:szCs w:val="28"/>
          <w:lang w:eastAsia="en-US" w:bidi="ar-SA"/>
        </w:rPr>
        <w:t>thường được thực hiện</w:t>
      </w:r>
      <w:r w:rsidRPr="006C61DD">
        <w:rPr>
          <w:rFonts w:ascii="Times New Roman" w:eastAsia="Times New Roman" w:hAnsi="Times New Roman" w:cs="Times New Roman"/>
          <w:color w:val="auto"/>
          <w:spacing w:val="-2"/>
          <w:sz w:val="28"/>
          <w:szCs w:val="28"/>
          <w:lang w:eastAsia="en-US" w:bidi="ar-SA"/>
        </w:rPr>
        <w:t xml:space="preserve"> như sau</w:t>
      </w:r>
      <w:r w:rsidRPr="00CC4B96">
        <w:rPr>
          <w:rFonts w:ascii="Times New Roman" w:eastAsia="Times New Roman" w:hAnsi="Times New Roman" w:cs="Times New Roman"/>
          <w:color w:val="auto"/>
          <w:spacing w:val="-2"/>
          <w:sz w:val="28"/>
          <w:szCs w:val="28"/>
          <w:lang w:eastAsia="en-US" w:bidi="ar-SA"/>
        </w:rPr>
        <w:t>:</w:t>
      </w:r>
    </w:p>
    <w:p w14:paraId="36E9F996" w14:textId="77777777" w:rsidR="001B0C88" w:rsidRPr="00CC4B96" w:rsidRDefault="001B0C88" w:rsidP="006C61DD">
      <w:pPr>
        <w:adjustRightInd w:val="0"/>
        <w:spacing w:before="120"/>
        <w:ind w:firstLine="720"/>
        <w:jc w:val="both"/>
        <w:textAlignment w:val="baseline"/>
        <w:rPr>
          <w:rFonts w:ascii="Times New Roman" w:eastAsia="Times New Roman" w:hAnsi="Times New Roman" w:cs="Times New Roman"/>
          <w:b/>
          <w:i/>
          <w:color w:val="auto"/>
          <w:spacing w:val="-2"/>
          <w:sz w:val="28"/>
          <w:szCs w:val="28"/>
          <w:lang w:eastAsia="en-US" w:bidi="ar-SA"/>
        </w:rPr>
      </w:pPr>
      <w:r w:rsidRPr="00CC4B96">
        <w:rPr>
          <w:rFonts w:ascii="Times New Roman" w:eastAsia="Times New Roman" w:hAnsi="Times New Roman" w:cs="Times New Roman"/>
          <w:b/>
          <w:i/>
          <w:color w:val="auto"/>
          <w:spacing w:val="-2"/>
          <w:sz w:val="28"/>
          <w:szCs w:val="28"/>
          <w:lang w:eastAsia="en-US" w:bidi="ar-SA"/>
        </w:rPr>
        <w:t>Đối với hàng hóa nhập khẩu</w:t>
      </w:r>
    </w:p>
    <w:p w14:paraId="4918BFAA" w14:textId="77777777" w:rsidR="001B0C88" w:rsidRPr="006C61DD" w:rsidRDefault="001B0C88"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CC4B96">
        <w:rPr>
          <w:rFonts w:ascii="Times New Roman" w:eastAsia="Times New Roman" w:hAnsi="Times New Roman" w:cs="Times New Roman"/>
          <w:color w:val="auto"/>
          <w:sz w:val="28"/>
          <w:szCs w:val="28"/>
          <w:lang w:eastAsia="en-US" w:bidi="ar-SA"/>
        </w:rPr>
        <w:t xml:space="preserve">(i) Người mua tại Việt Nam thực hiện đặt hàng </w:t>
      </w:r>
      <w:r w:rsidRPr="006C61DD">
        <w:rPr>
          <w:rFonts w:ascii="Times New Roman" w:eastAsia="Times New Roman" w:hAnsi="Times New Roman" w:cs="Times New Roman"/>
          <w:color w:val="auto"/>
          <w:sz w:val="28"/>
          <w:szCs w:val="28"/>
          <w:lang w:eastAsia="en-US" w:bidi="ar-SA"/>
        </w:rPr>
        <w:t xml:space="preserve">trên các sàn giao dịch thương mại điện tử hoặc website thương mại điện tử bán hàng và hàng hóa ở nước ngoài. Sau khi đơn hàng được xác lập thì </w:t>
      </w:r>
      <w:r w:rsidRPr="00CC4B96">
        <w:rPr>
          <w:rFonts w:ascii="Times New Roman" w:eastAsia="Times New Roman" w:hAnsi="Times New Roman" w:cs="Times New Roman"/>
          <w:color w:val="auto"/>
          <w:sz w:val="28"/>
          <w:szCs w:val="28"/>
          <w:lang w:eastAsia="en-US" w:bidi="ar-SA"/>
        </w:rPr>
        <w:t xml:space="preserve">hàng hóa mới được vận chuyển về Việt Nam. </w:t>
      </w:r>
      <w:r w:rsidRPr="006C61DD">
        <w:rPr>
          <w:rFonts w:ascii="Times New Roman" w:eastAsia="Times New Roman" w:hAnsi="Times New Roman" w:cs="Times New Roman"/>
          <w:color w:val="auto"/>
          <w:sz w:val="28"/>
          <w:szCs w:val="28"/>
          <w:lang w:eastAsia="en-US" w:bidi="ar-SA"/>
        </w:rPr>
        <w:t>Khi đó xảy ra các trường hợp:</w:t>
      </w:r>
    </w:p>
    <w:p w14:paraId="557DC43C" w14:textId="77777777" w:rsidR="001B0C88" w:rsidRPr="00CC4B96" w:rsidRDefault="001B0C88"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CC4B96">
        <w:rPr>
          <w:rFonts w:ascii="Times New Roman" w:eastAsia="Times New Roman" w:hAnsi="Times New Roman" w:cs="Times New Roman"/>
          <w:color w:val="auto"/>
          <w:sz w:val="28"/>
          <w:szCs w:val="28"/>
          <w:lang w:eastAsia="en-US" w:bidi="ar-SA"/>
        </w:rPr>
        <w:t xml:space="preserve">- Trường hợp các sàn giao dịch thương mại điện tử có trụ sở tại Việt Nam thì các sàn giao dịch thương mại điện tử thuê các doanh nghiệp bưu chính, chuyển phát nhanh thực hiện vận chuyển thực hiện thủ tục hải quan đối với hàng hóa này và giao hàng cho người mua. Thủ tục hải quan thực hiện theo quy định </w:t>
      </w:r>
      <w:r w:rsidRPr="00CC4B96">
        <w:rPr>
          <w:rFonts w:ascii="Times New Roman" w:eastAsia="Times New Roman" w:hAnsi="Times New Roman" w:cs="Times New Roman"/>
          <w:color w:val="auto"/>
          <w:sz w:val="28"/>
          <w:szCs w:val="28"/>
          <w:lang w:eastAsia="en-US" w:bidi="ar-SA"/>
        </w:rPr>
        <w:lastRenderedPageBreak/>
        <w:t>đối với hàng hóa xuất khẩu, nhập khẩu gửi qua dịch vụ bưu chính, chuyển phát nhanh.</w:t>
      </w:r>
      <w:r w:rsidR="00C35D0C" w:rsidRPr="00CC4B96">
        <w:rPr>
          <w:rFonts w:ascii="Times New Roman" w:eastAsia="Times New Roman" w:hAnsi="Times New Roman" w:cs="Times New Roman"/>
          <w:color w:val="auto"/>
          <w:sz w:val="28"/>
          <w:szCs w:val="28"/>
          <w:lang w:eastAsia="en-US" w:bidi="ar-SA"/>
        </w:rPr>
        <w:t xml:space="preserve"> Số tiền thuế phát sinh thông thường đã được tính vào chi phí của đơn hàng nên người bán là người nộp thuế, người mua hàng không phải thực hiện thủ tục hải quan hay nộp thuế cho cơ quan hải quan.</w:t>
      </w:r>
    </w:p>
    <w:p w14:paraId="54DE05B7" w14:textId="77777777" w:rsidR="001B0C88" w:rsidRPr="006C61DD" w:rsidRDefault="001B0C88"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6C61DD">
        <w:rPr>
          <w:rFonts w:ascii="Times New Roman" w:eastAsia="Times New Roman" w:hAnsi="Times New Roman" w:cs="Times New Roman"/>
          <w:color w:val="auto"/>
          <w:sz w:val="28"/>
          <w:szCs w:val="28"/>
          <w:lang w:eastAsia="en-US" w:bidi="ar-SA"/>
        </w:rPr>
        <w:t xml:space="preserve">- Trường hợp trên các sàn giao dịch thương mại điện tử hoặc website thương mại điện tử bán hàng chấp nhận việc giao hàng tại Việt Nam: khi đó hàng hóa thông thường được gửi qua dịch vụ bưu chính, chuyển phát nhanh, doanh nghiệp bưu chính, chuyển phát nhanh thay mặt chủ hàng hóa (người mua hàng tại Việt Nam) thực hiện thủ tục hải quan (bao gồm cả nộp thuế) và chuyển số hàng hóa đến địa chỉ của người mua hàng </w:t>
      </w:r>
      <w:r w:rsidRPr="00CC4B96">
        <w:rPr>
          <w:rFonts w:ascii="Times New Roman" w:eastAsia="Times New Roman" w:hAnsi="Times New Roman" w:cs="Times New Roman"/>
          <w:color w:val="auto"/>
          <w:sz w:val="28"/>
          <w:szCs w:val="28"/>
          <w:lang w:eastAsia="en-US" w:bidi="ar-SA"/>
        </w:rPr>
        <w:t>(sử dụng dịch vụ door to door)</w:t>
      </w:r>
      <w:r w:rsidRPr="006C61DD">
        <w:rPr>
          <w:rFonts w:ascii="Times New Roman" w:eastAsia="Times New Roman" w:hAnsi="Times New Roman" w:cs="Times New Roman"/>
          <w:color w:val="auto"/>
          <w:sz w:val="28"/>
          <w:szCs w:val="28"/>
          <w:lang w:eastAsia="en-US" w:bidi="ar-SA"/>
        </w:rPr>
        <w:t>. Số tiền thuế phát sinh có thể do người mua hàng hoặc người bán hàng ở nước ngoài trả cho doanh nghiệp bưu chính, chuyển phát nhanh tùy vào thỏa thuận giữa người mua và người bán trên sàn giao dịch thương mại điện tử, website thương mại điện tử bán hàng.</w:t>
      </w:r>
    </w:p>
    <w:p w14:paraId="648E281A" w14:textId="77777777" w:rsidR="001B0C88" w:rsidRPr="006C61DD" w:rsidRDefault="001B0C88"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6C61DD">
        <w:rPr>
          <w:rFonts w:ascii="Times New Roman" w:eastAsia="Times New Roman" w:hAnsi="Times New Roman" w:cs="Times New Roman"/>
          <w:color w:val="auto"/>
          <w:sz w:val="28"/>
          <w:szCs w:val="28"/>
          <w:lang w:eastAsia="en-US" w:bidi="ar-SA"/>
        </w:rPr>
        <w:t>Trong một số trường hợp, người mua hàng tự thực hiện thủ tục hải quan. Trường hợp này thường do hàng hóa chịu sự quản lý chuyên ngành mà các doanh nghiệp chuyển phát nhanh, bưu chính không thay mặt chủ hàng để thực hiện xin giấy phép, điều kiện, kiểm tra chuyên ngành hoặc hàng hóa không được gửi qua dịch vụ chuyển bưu chính, chuyển phát nhanh mà được vận chuyển về Việt Nam thông quan một đơn vị chỉ thực hiện vận chuyển hàng hóa quốc tế.</w:t>
      </w:r>
    </w:p>
    <w:p w14:paraId="3CA5597E" w14:textId="77777777" w:rsidR="001B0C88" w:rsidRPr="006C61DD" w:rsidRDefault="001B0C88"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6C61DD">
        <w:rPr>
          <w:rFonts w:ascii="Times New Roman" w:eastAsia="Times New Roman" w:hAnsi="Times New Roman" w:cs="Times New Roman"/>
          <w:color w:val="auto"/>
          <w:sz w:val="28"/>
          <w:szCs w:val="28"/>
          <w:lang w:eastAsia="en-US" w:bidi="ar-SA"/>
        </w:rPr>
        <w:t xml:space="preserve">- Trường hợp trên các các sàn giao dịch thương mại điện tử hoặc website thương mại điện tử bán hàng </w:t>
      </w:r>
      <w:r w:rsidRPr="006C61DD">
        <w:rPr>
          <w:rFonts w:ascii="Times New Roman" w:eastAsia="Times New Roman" w:hAnsi="Times New Roman" w:cs="Times New Roman"/>
          <w:color w:val="auto"/>
          <w:sz w:val="28"/>
          <w:szCs w:val="28"/>
          <w:u w:val="single"/>
          <w:lang w:eastAsia="en-US" w:bidi="ar-SA"/>
        </w:rPr>
        <w:t xml:space="preserve">không </w:t>
      </w:r>
      <w:r w:rsidRPr="006C61DD">
        <w:rPr>
          <w:rFonts w:ascii="Times New Roman" w:eastAsia="Times New Roman" w:hAnsi="Times New Roman" w:cs="Times New Roman"/>
          <w:color w:val="auto"/>
          <w:sz w:val="28"/>
          <w:szCs w:val="28"/>
          <w:lang w:eastAsia="en-US" w:bidi="ar-SA"/>
        </w:rPr>
        <w:t xml:space="preserve">chấp nhận việc giao hàng tại Việt Nam: Khi đó người mua phải đặt hàng về địa chỉ của người nhận tại nước ngoài. Người nhận ở nước ngoài có thể là người thân, người quen của người mua hàng cũng có thể là một đơn vị chuyên gom hàng ở nước ngoài để chuyển về Việt Nam. Trong trường hợp này hàng hóa về Việt Nam theo các cách sau: (1) hàng hóa từ nước ngoài về Việt Nam theo hành lý của cá nhân nhập cảnh; (2) hàng hóa về Việt Nam gửi qua dịch vụ chuyển phát nhanh, bưu chính nhưng do cá nhân, tổ chức ở nước ngoài gửi về Việt Nam mà không phải là từ các sàn giao dịch thương mại điện tử hoặc website thương mại điện tử bán hàng; (3) hàng hóa được gửi về địa chỉ của nước có chung đường biên giới đất liền với Việt Nam như Lào, Trung Quốc, Campuchia và đưa về Việt Nam qua con đường không chính thức (hàng nhập lậu) </w:t>
      </w:r>
      <w:r w:rsidRPr="00CC4B96">
        <w:rPr>
          <w:rFonts w:ascii="Times New Roman" w:eastAsia="Times New Roman" w:hAnsi="Times New Roman" w:cs="Times New Roman"/>
          <w:color w:val="auto"/>
          <w:spacing w:val="-2"/>
          <w:sz w:val="28"/>
          <w:szCs w:val="28"/>
          <w:lang w:eastAsia="en-US" w:bidi="ar-SA"/>
        </w:rPr>
        <w:t>không khai báo hải quan hoặc được mang vào Việt Nam dưới dạng hàng hóa của cư dân biên giới để thực hiện trốn thuế và tránh các chính sách mặt hàng (giấy phép, kiểm tra chuyên ngành).</w:t>
      </w:r>
    </w:p>
    <w:p w14:paraId="2E670DC4" w14:textId="77777777" w:rsidR="001B0C88" w:rsidRPr="006C61DD" w:rsidRDefault="001B0C88"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2A3A58">
        <w:rPr>
          <w:rFonts w:ascii="Times New Roman" w:eastAsia="Times New Roman" w:hAnsi="Times New Roman" w:cs="Times New Roman"/>
          <w:color w:val="auto"/>
          <w:sz w:val="28"/>
          <w:szCs w:val="28"/>
          <w:lang w:eastAsia="en-US" w:bidi="ar-SA"/>
        </w:rPr>
        <w:t>(ii) Người</w:t>
      </w:r>
      <w:r w:rsidRPr="006C61DD">
        <w:rPr>
          <w:rFonts w:ascii="Times New Roman" w:eastAsia="Times New Roman" w:hAnsi="Times New Roman" w:cs="Times New Roman"/>
          <w:color w:val="auto"/>
          <w:sz w:val="28"/>
          <w:szCs w:val="28"/>
          <w:lang w:eastAsia="en-US" w:bidi="ar-SA"/>
        </w:rPr>
        <w:t xml:space="preserve"> mua hàng tại Việt Nam thực hiện mua hàng qua các website thương mại điện tử mua hộ hàng cho khách hàng. Các website thương mại điện tử này tạo đường link đến các sàn giao dịch thương mại điện tử, các websites thương mại điện tử tại nước ngoài. Khi đó người mua hàng tại Việt Nam phải có tài khoản trên các website thương mại điện tử mua hộ hàng cho khách hàng, thực hiện đặt hàng, thanh toán đơn hàng cho các website thương mại điện tử mua hộ hàng. Khi đó các các website thương mại điện tử mua hộ hàng thực hiện mua hàng hộ khách hàng tại các sàn giao dịch thương mại điện tử, websites thương </w:t>
      </w:r>
      <w:r w:rsidRPr="006C61DD">
        <w:rPr>
          <w:rFonts w:ascii="Times New Roman" w:eastAsia="Times New Roman" w:hAnsi="Times New Roman" w:cs="Times New Roman"/>
          <w:color w:val="auto"/>
          <w:sz w:val="28"/>
          <w:szCs w:val="28"/>
          <w:lang w:eastAsia="en-US" w:bidi="ar-SA"/>
        </w:rPr>
        <w:lastRenderedPageBreak/>
        <w:t>mại điện tử bán hàng tại nước ngoài và chuyển đến một địa chỉ nhất định tại nước ngoài. Khi gom đủ số lượng hàng, thì hàng hóa này được vận chuyển về Việt Nam. Khi hàng hóa về Việt Nam cũng thực hiện gửi qua dịch vụ bưu chính, chuyển phát nhanh, qua hành lý người nhập cảnh và một số trường hợp cũng được nhập lậu qua biên giới đất liền giữa Việt Nam và các nước có chung đường biên giới đất liền.</w:t>
      </w:r>
    </w:p>
    <w:p w14:paraId="4287ED9F" w14:textId="77777777" w:rsidR="001B0C88" w:rsidRPr="00CC4B96" w:rsidRDefault="001B0C88"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CC4B96">
        <w:rPr>
          <w:rFonts w:ascii="Times New Roman" w:eastAsia="Times New Roman" w:hAnsi="Times New Roman" w:cs="Times New Roman"/>
          <w:color w:val="auto"/>
          <w:sz w:val="28"/>
          <w:szCs w:val="28"/>
          <w:lang w:eastAsia="en-US" w:bidi="ar-SA"/>
        </w:rPr>
        <w:t xml:space="preserve"> (ii</w:t>
      </w:r>
      <w:r w:rsidRPr="006C61DD">
        <w:rPr>
          <w:rFonts w:ascii="Times New Roman" w:eastAsia="Times New Roman" w:hAnsi="Times New Roman" w:cs="Times New Roman"/>
          <w:color w:val="auto"/>
          <w:sz w:val="28"/>
          <w:szCs w:val="28"/>
          <w:lang w:eastAsia="en-US" w:bidi="ar-SA"/>
        </w:rPr>
        <w:t>i</w:t>
      </w:r>
      <w:r w:rsidRPr="00CC4B96">
        <w:rPr>
          <w:rFonts w:ascii="Times New Roman" w:eastAsia="Times New Roman" w:hAnsi="Times New Roman" w:cs="Times New Roman"/>
          <w:color w:val="auto"/>
          <w:sz w:val="28"/>
          <w:szCs w:val="28"/>
          <w:lang w:eastAsia="en-US" w:bidi="ar-SA"/>
        </w:rPr>
        <w:t>) Các doanh nghiệp kinh doanh thương mại điện tử thường là các chủ sàn giao dịch thương mại điện tử</w:t>
      </w:r>
      <w:r w:rsidRPr="006C61DD">
        <w:rPr>
          <w:rFonts w:ascii="Times New Roman" w:eastAsia="Times New Roman" w:hAnsi="Times New Roman" w:cs="Times New Roman"/>
          <w:color w:val="auto"/>
          <w:sz w:val="28"/>
          <w:szCs w:val="28"/>
          <w:lang w:eastAsia="en-US" w:bidi="ar-SA"/>
        </w:rPr>
        <w:t xml:space="preserve"> tại Việt Nam</w:t>
      </w:r>
      <w:r w:rsidRPr="00CC4B96">
        <w:rPr>
          <w:rFonts w:ascii="Times New Roman" w:eastAsia="Times New Roman" w:hAnsi="Times New Roman" w:cs="Times New Roman"/>
          <w:color w:val="auto"/>
          <w:sz w:val="28"/>
          <w:szCs w:val="28"/>
          <w:lang w:eastAsia="en-US" w:bidi="ar-SA"/>
        </w:rPr>
        <w:t xml:space="preserve"> thực hiện việc nhập khẩu </w:t>
      </w:r>
      <w:r w:rsidRPr="006C61DD">
        <w:rPr>
          <w:rFonts w:ascii="Times New Roman" w:eastAsia="Times New Roman" w:hAnsi="Times New Roman" w:cs="Times New Roman"/>
          <w:color w:val="auto"/>
          <w:sz w:val="28"/>
          <w:szCs w:val="28"/>
          <w:lang w:eastAsia="en-US" w:bidi="ar-SA"/>
        </w:rPr>
        <w:t xml:space="preserve">một lô </w:t>
      </w:r>
      <w:r w:rsidRPr="00CC4B96">
        <w:rPr>
          <w:rFonts w:ascii="Times New Roman" w:eastAsia="Times New Roman" w:hAnsi="Times New Roman" w:cs="Times New Roman"/>
          <w:color w:val="auto"/>
          <w:sz w:val="28"/>
          <w:szCs w:val="28"/>
          <w:lang w:eastAsia="en-US" w:bidi="ar-SA"/>
        </w:rPr>
        <w:t>hàng hóa về Việt Nam</w:t>
      </w:r>
      <w:r w:rsidRPr="006C61DD">
        <w:rPr>
          <w:rFonts w:ascii="Times New Roman" w:eastAsia="Times New Roman" w:hAnsi="Times New Roman" w:cs="Times New Roman"/>
          <w:color w:val="auto"/>
          <w:sz w:val="28"/>
          <w:szCs w:val="28"/>
          <w:lang w:eastAsia="en-US" w:bidi="ar-SA"/>
        </w:rPr>
        <w:t xml:space="preserve"> như đối với hàng hóa thông thường. Sau khi hàng hóa hoàn thành thủ tục nhập khẩu, doanh nghiệp mới thực hiện bán hàng trên các sàn giao dịch thương mại điện tử, các website thương mại điện tử bán hàng.</w:t>
      </w:r>
    </w:p>
    <w:p w14:paraId="73B3C94C" w14:textId="77777777" w:rsidR="001B0C88" w:rsidRPr="00CC4B96" w:rsidRDefault="001B0C88"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CC4B96">
        <w:rPr>
          <w:rFonts w:ascii="Times New Roman" w:eastAsia="Times New Roman" w:hAnsi="Times New Roman" w:cs="Times New Roman"/>
          <w:color w:val="auto"/>
          <w:sz w:val="28"/>
          <w:szCs w:val="28"/>
          <w:lang w:eastAsia="en-US" w:bidi="ar-SA"/>
        </w:rPr>
        <w:t xml:space="preserve">(iv) Các doanh nghiệp kinh doanh thương mại điện tử thực hiện đưa hàng hóa từ nước ngoài về Việt Nam và gửi hàng hóa vào kho ngoại quan. Khi đó hàng hóa chưa phải chịu các chính sách liên quan đến việc cấp phép, điều kiện, kiểm tra chuyên ngành, đồng thời hàng hóa chưa phải nộp thuế. Khi có đơn hàng giao dịch qua thương mại điện tử doanh nghiệp mới thực hiện việc nhập khẩu hàng hóa vào Việt Nam. </w:t>
      </w:r>
      <w:r w:rsidRPr="006C61DD">
        <w:rPr>
          <w:rFonts w:ascii="Times New Roman" w:eastAsia="Times New Roman" w:hAnsi="Times New Roman" w:cs="Times New Roman"/>
          <w:color w:val="auto"/>
          <w:sz w:val="28"/>
          <w:szCs w:val="28"/>
          <w:lang w:eastAsia="en-US" w:bidi="ar-SA"/>
        </w:rPr>
        <w:t xml:space="preserve"> </w:t>
      </w:r>
    </w:p>
    <w:p w14:paraId="533E4EF6" w14:textId="77777777" w:rsidR="009B518F" w:rsidRPr="00CC4B96" w:rsidRDefault="009B518F" w:rsidP="009B518F">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CC4B96">
        <w:rPr>
          <w:rFonts w:ascii="Times New Roman" w:eastAsia="Times New Roman" w:hAnsi="Times New Roman" w:cs="Times New Roman"/>
          <w:color w:val="auto"/>
          <w:sz w:val="28"/>
          <w:szCs w:val="28"/>
          <w:lang w:eastAsia="en-US" w:bidi="ar-SA"/>
        </w:rPr>
        <w:t xml:space="preserve">Hiện nay, chưa có quy định riêng cách tính riêng về chính sách thuế, trị giá hải quan đối với hàng hóa xuất khẩu, nhập khẩu được giao dịch qua thương mại điện tử. Theo quy định của pháp luật về thuế nhập khẩu có quy định hàng hóa nhập khẩu có trị  giá hải quan từ 1.000.000 đồng trở xuống hoặc có tổng số thuế từ 100.000 đồng trở xuống thì được miễn thuế nhập khẩu (khoản 11 Điều 1 Nghị định số 18/2021/NĐ-CP ngày 11/03/2021 của Chính phủ), tuy nhiên Nghị định số 18/2021/NĐ-CP chưa quy định cụ thể số lần hoặc cụ thể lô hàng được miễn thuế, do vậy dẫn đến việc có thể người khai hải quan lợi dụng chính sách này để chia nhỏ lô hàng nhằm mục đích miễn thuế. </w:t>
      </w:r>
    </w:p>
    <w:p w14:paraId="18681201" w14:textId="77777777" w:rsidR="009B518F" w:rsidRPr="00CC4B96" w:rsidRDefault="009B518F" w:rsidP="009B518F">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CC4B96">
        <w:rPr>
          <w:rFonts w:ascii="Times New Roman" w:eastAsia="Times New Roman" w:hAnsi="Times New Roman" w:cs="Times New Roman"/>
          <w:color w:val="auto"/>
          <w:sz w:val="28"/>
          <w:szCs w:val="28"/>
          <w:lang w:eastAsia="en-US" w:bidi="ar-SA"/>
        </w:rPr>
        <w:t>Cách tính trị giá hải quan, thủ tục thu nộp thuế hải quan đối với hàng hóa xuất khẩu, nhập khẩu được giao dịch qua thương mại điện tử hiện vẫn đang triển khai như đối với hàng hóa xuất khẩu, nhập khẩu giao dịch thông thường.</w:t>
      </w:r>
    </w:p>
    <w:p w14:paraId="6B8773A6" w14:textId="77777777" w:rsidR="001B0C88" w:rsidRPr="00CC4B96" w:rsidRDefault="001B0C88" w:rsidP="006C61DD">
      <w:pPr>
        <w:adjustRightInd w:val="0"/>
        <w:spacing w:before="120"/>
        <w:ind w:firstLine="720"/>
        <w:jc w:val="both"/>
        <w:textAlignment w:val="baseline"/>
        <w:rPr>
          <w:rFonts w:ascii="Times New Roman" w:eastAsia="Times New Roman" w:hAnsi="Times New Roman" w:cs="Times New Roman"/>
          <w:b/>
          <w:i/>
          <w:color w:val="auto"/>
          <w:spacing w:val="-2"/>
          <w:sz w:val="28"/>
          <w:szCs w:val="28"/>
          <w:lang w:eastAsia="en-US" w:bidi="ar-SA"/>
        </w:rPr>
      </w:pPr>
      <w:r w:rsidRPr="00CC4B96">
        <w:rPr>
          <w:rFonts w:ascii="Times New Roman" w:eastAsia="Times New Roman" w:hAnsi="Times New Roman" w:cs="Times New Roman"/>
          <w:b/>
          <w:i/>
          <w:color w:val="auto"/>
          <w:spacing w:val="-2"/>
          <w:sz w:val="28"/>
          <w:szCs w:val="28"/>
          <w:lang w:eastAsia="en-US" w:bidi="ar-SA"/>
        </w:rPr>
        <w:t>Đối với hàng hóa xuất khẩu</w:t>
      </w:r>
    </w:p>
    <w:p w14:paraId="466C857D" w14:textId="77777777" w:rsidR="001B0C88" w:rsidRPr="006C61DD" w:rsidRDefault="001B0C88"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CC4B96">
        <w:rPr>
          <w:rFonts w:ascii="Times New Roman" w:eastAsia="Times New Roman" w:hAnsi="Times New Roman" w:cs="Times New Roman"/>
          <w:color w:val="auto"/>
          <w:sz w:val="28"/>
          <w:szCs w:val="28"/>
          <w:lang w:eastAsia="en-US" w:bidi="ar-SA"/>
        </w:rPr>
        <w:t xml:space="preserve">(i) Người mua </w:t>
      </w:r>
      <w:r w:rsidRPr="006C61DD">
        <w:rPr>
          <w:rFonts w:ascii="Times New Roman" w:eastAsia="Times New Roman" w:hAnsi="Times New Roman" w:cs="Times New Roman"/>
          <w:color w:val="auto"/>
          <w:sz w:val="28"/>
          <w:szCs w:val="28"/>
          <w:lang w:eastAsia="en-US" w:bidi="ar-SA"/>
        </w:rPr>
        <w:t>ở</w:t>
      </w:r>
      <w:r w:rsidRPr="00CC4B96">
        <w:rPr>
          <w:rFonts w:ascii="Times New Roman" w:eastAsia="Times New Roman" w:hAnsi="Times New Roman" w:cs="Times New Roman"/>
          <w:color w:val="auto"/>
          <w:sz w:val="28"/>
          <w:szCs w:val="28"/>
          <w:lang w:eastAsia="en-US" w:bidi="ar-SA"/>
        </w:rPr>
        <w:t xml:space="preserve"> nước ngoài thực hiện đặt hàng hóa</w:t>
      </w:r>
      <w:r w:rsidRPr="006C61DD">
        <w:rPr>
          <w:rFonts w:ascii="Times New Roman" w:eastAsia="Times New Roman" w:hAnsi="Times New Roman" w:cs="Times New Roman"/>
          <w:color w:val="auto"/>
          <w:sz w:val="28"/>
          <w:szCs w:val="28"/>
          <w:lang w:eastAsia="en-US" w:bidi="ar-SA"/>
        </w:rPr>
        <w:t xml:space="preserve"> trên sàn giao dịch thương mại điện tử, website thương mại điện tử bán hàng của Việt Nam hoặc nước ngoài. Khi người mua ở nước ngoài đặt hàng thì hàng hóa của người bán đang ở Việt Nam, người bán hàng tại Việt Nam</w:t>
      </w:r>
      <w:r w:rsidR="00A447D6" w:rsidRPr="00CC4B96">
        <w:rPr>
          <w:rFonts w:ascii="Times New Roman" w:eastAsia="Times New Roman" w:hAnsi="Times New Roman" w:cs="Times New Roman"/>
          <w:color w:val="auto"/>
          <w:sz w:val="28"/>
          <w:szCs w:val="28"/>
          <w:lang w:eastAsia="en-US" w:bidi="ar-SA"/>
        </w:rPr>
        <w:t xml:space="preserve"> hoặc các sàn thương mại điện tử,</w:t>
      </w:r>
      <w:r w:rsidR="00A447D6" w:rsidRPr="006C61DD">
        <w:rPr>
          <w:rFonts w:ascii="Times New Roman" w:eastAsia="Times New Roman" w:hAnsi="Times New Roman" w:cs="Times New Roman"/>
          <w:color w:val="auto"/>
          <w:sz w:val="28"/>
          <w:szCs w:val="28"/>
          <w:lang w:eastAsia="en-US" w:bidi="ar-SA"/>
        </w:rPr>
        <w:t xml:space="preserve"> website thương mại điện tử</w:t>
      </w:r>
      <w:r w:rsidR="00A447D6" w:rsidRPr="00CC4B96">
        <w:rPr>
          <w:rFonts w:ascii="Times New Roman" w:eastAsia="Times New Roman" w:hAnsi="Times New Roman" w:cs="Times New Roman"/>
          <w:color w:val="auto"/>
          <w:sz w:val="28"/>
          <w:szCs w:val="28"/>
          <w:lang w:eastAsia="en-US" w:bidi="ar-SA"/>
        </w:rPr>
        <w:t xml:space="preserve"> tại Việt Nam</w:t>
      </w:r>
      <w:r w:rsidRPr="006C61DD">
        <w:rPr>
          <w:rFonts w:ascii="Times New Roman" w:eastAsia="Times New Roman" w:hAnsi="Times New Roman" w:cs="Times New Roman"/>
          <w:color w:val="auto"/>
          <w:sz w:val="28"/>
          <w:szCs w:val="28"/>
          <w:lang w:eastAsia="en-US" w:bidi="ar-SA"/>
        </w:rPr>
        <w:t xml:space="preserve"> thực hiện việc xuất khẩu hàng hóa để giao hàng cho người mua ở nước ngoài. Thông thường người bán hàng tại Việt Nam</w:t>
      </w:r>
      <w:r w:rsidR="00A447D6" w:rsidRPr="00CC4B96">
        <w:rPr>
          <w:rFonts w:ascii="Times New Roman" w:eastAsia="Times New Roman" w:hAnsi="Times New Roman" w:cs="Times New Roman"/>
          <w:color w:val="auto"/>
          <w:sz w:val="28"/>
          <w:szCs w:val="28"/>
          <w:lang w:eastAsia="en-US" w:bidi="ar-SA"/>
        </w:rPr>
        <w:t xml:space="preserve"> hoặc các sàn thương mại điện tử,</w:t>
      </w:r>
      <w:r w:rsidR="00A447D6" w:rsidRPr="006C61DD">
        <w:rPr>
          <w:rFonts w:ascii="Times New Roman" w:eastAsia="Times New Roman" w:hAnsi="Times New Roman" w:cs="Times New Roman"/>
          <w:color w:val="auto"/>
          <w:sz w:val="28"/>
          <w:szCs w:val="28"/>
          <w:lang w:eastAsia="en-US" w:bidi="ar-SA"/>
        </w:rPr>
        <w:t xml:space="preserve"> website thương mại điện tử</w:t>
      </w:r>
      <w:r w:rsidR="00A447D6" w:rsidRPr="00CC4B96">
        <w:rPr>
          <w:rFonts w:ascii="Times New Roman" w:eastAsia="Times New Roman" w:hAnsi="Times New Roman" w:cs="Times New Roman"/>
          <w:color w:val="auto"/>
          <w:sz w:val="28"/>
          <w:szCs w:val="28"/>
          <w:lang w:eastAsia="en-US" w:bidi="ar-SA"/>
        </w:rPr>
        <w:t xml:space="preserve"> tại Việt Nam</w:t>
      </w:r>
      <w:r w:rsidRPr="006C61DD">
        <w:rPr>
          <w:rFonts w:ascii="Times New Roman" w:eastAsia="Times New Roman" w:hAnsi="Times New Roman" w:cs="Times New Roman"/>
          <w:color w:val="auto"/>
          <w:sz w:val="28"/>
          <w:szCs w:val="28"/>
          <w:lang w:eastAsia="en-US" w:bidi="ar-SA"/>
        </w:rPr>
        <w:t xml:space="preserve"> sẽ thuê một đơn vị vừa vận chuyển hàng hóa cho người mua hàng, vừa thực hiện các thủ tục xuất khẩu hàng hóa. Trong trường hợp này, doanh nghiệp vận chuyển hàng hóa thường là các doanh nghiệp chuyển phát nhanh, bưu chính vừa thực hiện vận chuyển hàng hóa, thay mặt chủ hàng để thực hiện thủ tục hải quan để xuất khẩu hàng hóa.</w:t>
      </w:r>
    </w:p>
    <w:p w14:paraId="4C49F2B0" w14:textId="77777777" w:rsidR="001B0C88" w:rsidRPr="006C61DD" w:rsidRDefault="001B0C88"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6C61DD">
        <w:rPr>
          <w:rFonts w:ascii="Times New Roman" w:eastAsia="Times New Roman" w:hAnsi="Times New Roman" w:cs="Times New Roman"/>
          <w:color w:val="auto"/>
          <w:sz w:val="28"/>
          <w:szCs w:val="28"/>
          <w:lang w:eastAsia="en-US" w:bidi="ar-SA"/>
        </w:rPr>
        <w:lastRenderedPageBreak/>
        <w:t>(ii) Tương tự đối với hàng nhập khẩu, trong một số trường hợp hàng hóa xuất khẩu cũng được mang ra khỏi biên giới Việt Nam qua hành lý của người xuất cảnh.</w:t>
      </w:r>
    </w:p>
    <w:p w14:paraId="4BF02174" w14:textId="77777777" w:rsidR="001B0C88" w:rsidRPr="006C61DD" w:rsidRDefault="001B0C88"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CC4B96">
        <w:rPr>
          <w:rFonts w:ascii="Times New Roman" w:eastAsia="Times New Roman" w:hAnsi="Times New Roman" w:cs="Times New Roman"/>
          <w:color w:val="auto"/>
          <w:sz w:val="28"/>
          <w:szCs w:val="28"/>
          <w:lang w:eastAsia="en-US" w:bidi="ar-SA"/>
        </w:rPr>
        <w:t xml:space="preserve"> (ii</w:t>
      </w:r>
      <w:r w:rsidRPr="006C61DD">
        <w:rPr>
          <w:rFonts w:ascii="Times New Roman" w:eastAsia="Times New Roman" w:hAnsi="Times New Roman" w:cs="Times New Roman"/>
          <w:color w:val="auto"/>
          <w:sz w:val="28"/>
          <w:szCs w:val="28"/>
          <w:lang w:eastAsia="en-US" w:bidi="ar-SA"/>
        </w:rPr>
        <w:t>i</w:t>
      </w:r>
      <w:r w:rsidRPr="00CC4B96">
        <w:rPr>
          <w:rFonts w:ascii="Times New Roman" w:eastAsia="Times New Roman" w:hAnsi="Times New Roman" w:cs="Times New Roman"/>
          <w:color w:val="auto"/>
          <w:sz w:val="28"/>
          <w:szCs w:val="28"/>
          <w:lang w:eastAsia="en-US" w:bidi="ar-SA"/>
        </w:rPr>
        <w:t xml:space="preserve">) </w:t>
      </w:r>
      <w:r w:rsidRPr="006C61DD">
        <w:rPr>
          <w:rFonts w:ascii="Times New Roman" w:eastAsia="Times New Roman" w:hAnsi="Times New Roman" w:cs="Times New Roman"/>
          <w:color w:val="auto"/>
          <w:sz w:val="28"/>
          <w:szCs w:val="28"/>
          <w:lang w:eastAsia="en-US" w:bidi="ar-SA"/>
        </w:rPr>
        <w:t>Người bán hàng tại Việt Nam thực hiện thủ tục xuất khẩu một số lượng lớn hàng hóa đến các nước có các địa điểm trung chuyển hàng hóa của các sàn giao dịch thương mại điện tử hoặc website thương mại điện tử bán hàng. Khi đó hàng hóa được thực hiện xuất khẩu một lượng lớn hàng hóa mà chưa có đơn đặt hàng của người mua.</w:t>
      </w:r>
    </w:p>
    <w:p w14:paraId="56403EF9" w14:textId="77777777" w:rsidR="001B0C88" w:rsidRPr="006C61DD" w:rsidRDefault="00BD2738" w:rsidP="006C61DD">
      <w:pPr>
        <w:adjustRightInd w:val="0"/>
        <w:spacing w:before="120"/>
        <w:ind w:firstLine="720"/>
        <w:jc w:val="both"/>
        <w:textAlignment w:val="baseline"/>
        <w:rPr>
          <w:rFonts w:ascii="Times New Roman" w:eastAsia="Times New Roman" w:hAnsi="Times New Roman" w:cs="Times New Roman"/>
          <w:b/>
          <w:i/>
          <w:color w:val="auto"/>
          <w:sz w:val="28"/>
          <w:szCs w:val="28"/>
          <w:lang w:eastAsia="en-US" w:bidi="ar-SA"/>
        </w:rPr>
      </w:pPr>
      <w:r w:rsidRPr="00CC4B96">
        <w:rPr>
          <w:rFonts w:ascii="Times New Roman" w:eastAsia="Times New Roman" w:hAnsi="Times New Roman" w:cs="Times New Roman"/>
          <w:b/>
          <w:i/>
          <w:color w:val="auto"/>
          <w:sz w:val="28"/>
          <w:szCs w:val="28"/>
          <w:lang w:eastAsia="en-US" w:bidi="ar-SA"/>
        </w:rPr>
        <w:t xml:space="preserve">b) </w:t>
      </w:r>
      <w:r w:rsidR="001B0C88" w:rsidRPr="006C61DD">
        <w:rPr>
          <w:rFonts w:ascii="Times New Roman" w:eastAsia="Times New Roman" w:hAnsi="Times New Roman" w:cs="Times New Roman"/>
          <w:b/>
          <w:i/>
          <w:color w:val="auto"/>
          <w:sz w:val="28"/>
          <w:szCs w:val="28"/>
          <w:lang w:eastAsia="en-US" w:bidi="ar-SA"/>
        </w:rPr>
        <w:t xml:space="preserve">Thủ tục hải quan đối với hàng hóa xuất khẩu, nhập khẩu được giao dịch qua thương mại điện tử </w:t>
      </w:r>
    </w:p>
    <w:p w14:paraId="79BCBC82" w14:textId="77777777" w:rsidR="00CC0490" w:rsidRPr="00CC4B96" w:rsidRDefault="00CC0490"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CC4B96">
        <w:rPr>
          <w:rFonts w:ascii="Times New Roman" w:eastAsia="Times New Roman" w:hAnsi="Times New Roman" w:cs="Times New Roman"/>
          <w:color w:val="auto"/>
          <w:sz w:val="28"/>
          <w:szCs w:val="28"/>
          <w:lang w:eastAsia="en-US" w:bidi="ar-SA"/>
        </w:rPr>
        <w:t>Đối với mỗi phương thức vận chuyển của hàng hóa giao dịch qua thương mại điện tử thì thủ tục hải quan được thực hiện theo phương thức khác nhau, cụ thể:</w:t>
      </w:r>
    </w:p>
    <w:p w14:paraId="5898B033" w14:textId="77777777" w:rsidR="001B0C88" w:rsidRPr="006C61DD" w:rsidRDefault="001B0C88" w:rsidP="006C61DD">
      <w:pPr>
        <w:adjustRightInd w:val="0"/>
        <w:spacing w:before="120"/>
        <w:ind w:firstLine="720"/>
        <w:jc w:val="both"/>
        <w:textAlignment w:val="baseline"/>
        <w:rPr>
          <w:rFonts w:ascii="Times New Roman" w:eastAsia="Times New Roman" w:hAnsi="Times New Roman" w:cs="Times New Roman"/>
          <w:b/>
          <w:i/>
          <w:color w:val="auto"/>
          <w:sz w:val="28"/>
          <w:szCs w:val="28"/>
          <w:lang w:eastAsia="en-US" w:bidi="ar-SA"/>
        </w:rPr>
      </w:pPr>
      <w:r w:rsidRPr="006C61DD">
        <w:rPr>
          <w:rFonts w:ascii="Times New Roman" w:eastAsia="Times New Roman" w:hAnsi="Times New Roman" w:cs="Times New Roman"/>
          <w:b/>
          <w:i/>
          <w:color w:val="auto"/>
          <w:sz w:val="28"/>
          <w:szCs w:val="28"/>
          <w:lang w:eastAsia="en-US" w:bidi="ar-SA"/>
        </w:rPr>
        <w:t xml:space="preserve">Đối với hàng </w:t>
      </w:r>
      <w:r w:rsidRPr="00CC4B96">
        <w:rPr>
          <w:rFonts w:ascii="Times New Roman" w:eastAsia="Times New Roman" w:hAnsi="Times New Roman" w:cs="Times New Roman"/>
          <w:b/>
          <w:i/>
          <w:color w:val="auto"/>
          <w:sz w:val="28"/>
          <w:szCs w:val="28"/>
          <w:lang w:eastAsia="en-US" w:bidi="ar-SA"/>
        </w:rPr>
        <w:t xml:space="preserve">hóa </w:t>
      </w:r>
      <w:r w:rsidRPr="006C61DD">
        <w:rPr>
          <w:rFonts w:ascii="Times New Roman" w:eastAsia="Times New Roman" w:hAnsi="Times New Roman" w:cs="Times New Roman"/>
          <w:b/>
          <w:i/>
          <w:color w:val="auto"/>
          <w:sz w:val="28"/>
          <w:szCs w:val="28"/>
          <w:lang w:eastAsia="en-US" w:bidi="ar-SA"/>
        </w:rPr>
        <w:t>nhập khẩu</w:t>
      </w:r>
    </w:p>
    <w:p w14:paraId="74AC80CC" w14:textId="77777777" w:rsidR="001B0C88" w:rsidRPr="00CC4B96" w:rsidRDefault="001B0C88"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6C61DD">
        <w:rPr>
          <w:rFonts w:ascii="Times New Roman" w:eastAsia="Times New Roman" w:hAnsi="Times New Roman" w:cs="Times New Roman"/>
          <w:color w:val="auto"/>
          <w:sz w:val="28"/>
          <w:szCs w:val="28"/>
          <w:lang w:eastAsia="en-US" w:bidi="ar-SA"/>
        </w:rPr>
        <w:t>- Trường hợp hàng hóa nhập khẩu đi theo hành lý của khách nhập cảnh: Khi đó cơ quan hải quan thực hiện thủ tục hải quan theo quy định về hành lý của khách nhập cảnh. Nếu số lượng hàng hóa nằm trong định mức miễn thuế thì hàng hóa không phải khai báo hải quan. Nếu số lượng hàng hóa vượt định mức miễn thuế thì hàng hóa phải thực hiện khai báo hải quan. Thủ tục hải quan được thực hiện theo</w:t>
      </w:r>
      <w:r w:rsidRPr="00CC4B96">
        <w:rPr>
          <w:rFonts w:ascii="Times New Roman" w:eastAsia="Times New Roman" w:hAnsi="Times New Roman" w:cs="Times New Roman"/>
          <w:color w:val="auto"/>
          <w:sz w:val="28"/>
          <w:szCs w:val="28"/>
          <w:lang w:eastAsia="en-US" w:bidi="ar-SA"/>
        </w:rPr>
        <w:t xml:space="preserve"> quy định tại Thông tư số 38/2015/TT-BTC ngày 25/3/2015 quy định thủ tục hải quan; kiểm tra giám sát hải quan; thuế xuất khẩu, thuế nhập khẩu và quản lý thuế đối với hàng hóa xuất khẩu, nhập khẩu và được sửa đổi, bổ sung tại Thông tư số 39/2018/TT-BTC ngày 20/4/2018 của Bộ Tài chính.</w:t>
      </w:r>
    </w:p>
    <w:p w14:paraId="18D5FE02" w14:textId="77777777" w:rsidR="001B0C88" w:rsidRPr="006C61DD" w:rsidRDefault="001B0C88"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6C61DD">
        <w:rPr>
          <w:rFonts w:ascii="Times New Roman" w:eastAsia="Times New Roman" w:hAnsi="Times New Roman" w:cs="Times New Roman"/>
          <w:color w:val="auto"/>
          <w:sz w:val="28"/>
          <w:szCs w:val="28"/>
          <w:lang w:eastAsia="en-US" w:bidi="ar-SA"/>
        </w:rPr>
        <w:t xml:space="preserve">- Trường hợp hàng hóa được gửi qua dịch vụ bưu chính, chuyển phát nhanh: thủ tục hải quan được doanh nghiệp bưu chính, chuyển phát nhanh thay mặt chủ hàng thực hiện thủ tục hải quan theo quy định tại </w:t>
      </w:r>
      <w:r w:rsidRPr="00CC4B96">
        <w:rPr>
          <w:rFonts w:ascii="Times New Roman" w:eastAsia="Times New Roman" w:hAnsi="Times New Roman" w:cs="Times New Roman"/>
          <w:color w:val="auto"/>
          <w:sz w:val="28"/>
          <w:szCs w:val="28"/>
          <w:lang w:eastAsia="en-US" w:bidi="ar-SA"/>
        </w:rPr>
        <w:t xml:space="preserve">Thông tư số 191/2015/TT-BTC ngày 24/11/2015 của Bộ Tài chính quy định thủ tục hải quan đối với hàng hóa xuất khẩu, nhập khẩu, quá cảnh gửi qua dịch vụ chuyển phát nhanh quốc tế, </w:t>
      </w:r>
      <w:r w:rsidRPr="006C61DD">
        <w:rPr>
          <w:rFonts w:ascii="Times New Roman" w:eastAsia="Times New Roman" w:hAnsi="Times New Roman" w:cs="Times New Roman"/>
          <w:color w:val="auto"/>
          <w:sz w:val="28"/>
          <w:szCs w:val="28"/>
          <w:lang w:eastAsia="en-US" w:bidi="ar-SA"/>
        </w:rPr>
        <w:t xml:space="preserve">Thông tư số 49/2015/TT-BTC của Bộ Tài chính quy định </w:t>
      </w:r>
      <w:r w:rsidRPr="00CC4B96">
        <w:rPr>
          <w:rFonts w:ascii="Times New Roman" w:eastAsia="Times New Roman" w:hAnsi="Times New Roman" w:cs="Times New Roman"/>
          <w:color w:val="auto"/>
          <w:sz w:val="28"/>
          <w:szCs w:val="28"/>
          <w:lang w:eastAsia="en-US" w:bidi="ar-SA"/>
        </w:rPr>
        <w:t>thủ tục hải quan đối với thư, gói, kiện hàng h</w:t>
      </w:r>
      <w:r w:rsidRPr="006C61DD">
        <w:rPr>
          <w:rFonts w:ascii="Times New Roman" w:eastAsia="Times New Roman" w:hAnsi="Times New Roman" w:cs="Times New Roman"/>
          <w:color w:val="auto"/>
          <w:sz w:val="28"/>
          <w:szCs w:val="28"/>
          <w:lang w:eastAsia="en-US" w:bidi="ar-SA"/>
        </w:rPr>
        <w:t>óa</w:t>
      </w:r>
      <w:r w:rsidRPr="00CC4B96">
        <w:rPr>
          <w:rFonts w:ascii="Times New Roman" w:eastAsia="Times New Roman" w:hAnsi="Times New Roman" w:cs="Times New Roman"/>
          <w:color w:val="auto"/>
          <w:sz w:val="28"/>
          <w:szCs w:val="28"/>
          <w:lang w:eastAsia="en-US" w:bidi="ar-SA"/>
        </w:rPr>
        <w:t xml:space="preserve"> xuất khẩu, nhập khẩu gửi qua dịch vụ bưu chính của doanh nghiệp được chỉ định </w:t>
      </w:r>
      <w:r w:rsidRPr="006C61DD">
        <w:rPr>
          <w:rFonts w:ascii="Times New Roman" w:eastAsia="Times New Roman" w:hAnsi="Times New Roman" w:cs="Times New Roman"/>
          <w:color w:val="auto"/>
          <w:sz w:val="28"/>
          <w:szCs w:val="28"/>
          <w:lang w:eastAsia="en-US" w:bidi="ar-SA"/>
        </w:rPr>
        <w:t xml:space="preserve">và Thông tư số 56/2019/TT-BTC ngày 23/8/2019 sửa đổi, bổ sung </w:t>
      </w:r>
      <w:r w:rsidRPr="00CC4B96">
        <w:rPr>
          <w:rFonts w:ascii="Times New Roman" w:eastAsia="Times New Roman" w:hAnsi="Times New Roman" w:cs="Times New Roman"/>
          <w:color w:val="auto"/>
          <w:sz w:val="28"/>
          <w:szCs w:val="28"/>
          <w:lang w:eastAsia="en-US" w:bidi="ar-SA"/>
        </w:rPr>
        <w:t xml:space="preserve">một số điều của </w:t>
      </w:r>
      <w:r w:rsidRPr="006C61DD">
        <w:rPr>
          <w:rFonts w:ascii="Times New Roman" w:eastAsia="Times New Roman" w:hAnsi="Times New Roman" w:cs="Times New Roman"/>
          <w:color w:val="auto"/>
          <w:sz w:val="28"/>
          <w:szCs w:val="28"/>
          <w:lang w:eastAsia="en-US" w:bidi="ar-SA"/>
        </w:rPr>
        <w:t xml:space="preserve">02 Thông tư trên. </w:t>
      </w:r>
    </w:p>
    <w:p w14:paraId="647E5BC8" w14:textId="77777777" w:rsidR="001B0C88" w:rsidRPr="00CC4B96" w:rsidRDefault="001B0C88"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6C61DD">
        <w:rPr>
          <w:rFonts w:ascii="Times New Roman" w:eastAsia="Times New Roman" w:hAnsi="Times New Roman" w:cs="Times New Roman"/>
          <w:color w:val="auto"/>
          <w:sz w:val="28"/>
          <w:szCs w:val="28"/>
          <w:lang w:eastAsia="en-US" w:bidi="ar-SA"/>
        </w:rPr>
        <w:t xml:space="preserve">- Trường hợp hàng hóa được các doanh nghiệp vận chuyển hàng quốc tế vận chuyển về Việt Nam và người mua hàng phải thực hiện thủ tục hải quan: Trong trường hợp này, khi hàng hóa về đến Việt Nam thì người mua hàng tự thực hiện thủ tục hải quan đối với hàng hóa đã mua hoặc có thể ủy quyền cho đại lý làm thủ tục hải quan để thực hiện thủ tục hải quan. Khi đó thủ tục hải quan được thực hiện theo quy định tại </w:t>
      </w:r>
      <w:r w:rsidRPr="00CC4B96">
        <w:rPr>
          <w:rFonts w:ascii="Times New Roman" w:eastAsia="Times New Roman" w:hAnsi="Times New Roman" w:cs="Times New Roman"/>
          <w:color w:val="auto"/>
          <w:sz w:val="28"/>
          <w:szCs w:val="28"/>
          <w:lang w:eastAsia="en-US" w:bidi="ar-SA"/>
        </w:rPr>
        <w:t>Thông tư số 38/2015/TT-BTC ngày 25/3/2015 quy định thủ tục hải quan; kiểm tra giám sát hải quan; thuế xuất khẩu, thuế nhập khẩu và quản lý thuế đối với hàng hóa xuất khẩu, nhập khẩu và được sửa đổi, bổ sung tại Thông tư số 39/2018/TT-BTC ngày 20/4/2018 của Bộ Tài chính.</w:t>
      </w:r>
    </w:p>
    <w:p w14:paraId="5E93E551" w14:textId="77777777" w:rsidR="001B0C88" w:rsidRPr="006C61DD" w:rsidRDefault="001B0C88" w:rsidP="006C61DD">
      <w:pPr>
        <w:adjustRightInd w:val="0"/>
        <w:spacing w:before="120"/>
        <w:ind w:firstLine="720"/>
        <w:jc w:val="both"/>
        <w:textAlignment w:val="baseline"/>
        <w:rPr>
          <w:rFonts w:ascii="Times New Roman" w:eastAsia="Times New Roman" w:hAnsi="Times New Roman" w:cs="Times New Roman"/>
          <w:b/>
          <w:i/>
          <w:color w:val="auto"/>
          <w:sz w:val="28"/>
          <w:szCs w:val="28"/>
          <w:lang w:eastAsia="en-US" w:bidi="ar-SA"/>
        </w:rPr>
      </w:pPr>
      <w:r w:rsidRPr="006C61DD">
        <w:rPr>
          <w:rFonts w:ascii="Times New Roman" w:eastAsia="Times New Roman" w:hAnsi="Times New Roman" w:cs="Times New Roman"/>
          <w:b/>
          <w:i/>
          <w:color w:val="auto"/>
          <w:sz w:val="28"/>
          <w:szCs w:val="28"/>
          <w:lang w:eastAsia="en-US" w:bidi="ar-SA"/>
        </w:rPr>
        <w:lastRenderedPageBreak/>
        <w:t xml:space="preserve">Đối với hàng </w:t>
      </w:r>
      <w:r w:rsidRPr="00CC4B96">
        <w:rPr>
          <w:rFonts w:ascii="Times New Roman" w:eastAsia="Times New Roman" w:hAnsi="Times New Roman" w:cs="Times New Roman"/>
          <w:b/>
          <w:i/>
          <w:color w:val="auto"/>
          <w:sz w:val="28"/>
          <w:szCs w:val="28"/>
          <w:lang w:eastAsia="en-US" w:bidi="ar-SA"/>
        </w:rPr>
        <w:t xml:space="preserve">hóa </w:t>
      </w:r>
      <w:r w:rsidRPr="006C61DD">
        <w:rPr>
          <w:rFonts w:ascii="Times New Roman" w:eastAsia="Times New Roman" w:hAnsi="Times New Roman" w:cs="Times New Roman"/>
          <w:b/>
          <w:i/>
          <w:color w:val="auto"/>
          <w:sz w:val="28"/>
          <w:szCs w:val="28"/>
          <w:lang w:eastAsia="en-US" w:bidi="ar-SA"/>
        </w:rPr>
        <w:t>xuất khẩu</w:t>
      </w:r>
    </w:p>
    <w:p w14:paraId="6AD13036" w14:textId="77777777" w:rsidR="001B0C88" w:rsidRPr="006C61DD" w:rsidRDefault="001B0C88"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6C61DD">
        <w:rPr>
          <w:rFonts w:ascii="Times New Roman" w:eastAsia="Times New Roman" w:hAnsi="Times New Roman" w:cs="Times New Roman"/>
          <w:color w:val="auto"/>
          <w:sz w:val="28"/>
          <w:szCs w:val="28"/>
          <w:lang w:eastAsia="en-US" w:bidi="ar-SA"/>
        </w:rPr>
        <w:t>- Trường hợp hàng hóa xuất khẩu đi theo hành lý của khách xuất cảnh: Khi đó cơ quan hải quan thực hiện thủ tục hải quan theo quy định về hành lý của khách xuất cảnh. Đối với hành lý của hành khách xuất cảnh không hạn chế về định mức, chỉ không cho phép mang hàng hóa thuộc diện tạm ngừng xuất khẩu, cấm xuất khẩu. Trường hợp người xuất khẩu muốn khai báo hải quan thì thực hiện thủ tục hải quan được thực hiện theo</w:t>
      </w:r>
      <w:r w:rsidRPr="00CC4B96">
        <w:rPr>
          <w:rFonts w:ascii="Times New Roman" w:eastAsia="Times New Roman" w:hAnsi="Times New Roman" w:cs="Times New Roman"/>
          <w:color w:val="auto"/>
          <w:sz w:val="28"/>
          <w:szCs w:val="28"/>
          <w:lang w:eastAsia="en-US" w:bidi="ar-SA"/>
        </w:rPr>
        <w:t xml:space="preserve"> quy định tại Thông tư số 38/2015/TT-BTC ngày 25/3/2015 quy định thủ tục hải quan; kiểm tra giám sát hải quan; thuế xuất khẩu, thuế nhập khẩu và quản lý thuế đối với hàng hóa xuất khẩu, nhập khẩu và được sửa đổi, bổ sung tại Thông tư số 39/2018/TT-BTC ngày 20/4/2018 của Bộ Tài chính.</w:t>
      </w:r>
    </w:p>
    <w:p w14:paraId="76337502" w14:textId="77777777" w:rsidR="001B0C88" w:rsidRPr="006C61DD" w:rsidRDefault="001B0C88"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6C61DD">
        <w:rPr>
          <w:rFonts w:ascii="Times New Roman" w:eastAsia="Times New Roman" w:hAnsi="Times New Roman" w:cs="Times New Roman"/>
          <w:color w:val="auto"/>
          <w:sz w:val="28"/>
          <w:szCs w:val="28"/>
          <w:lang w:eastAsia="en-US" w:bidi="ar-SA"/>
        </w:rPr>
        <w:t xml:space="preserve">- Trường hợp hàng hóa được gửi qua dịch vụ bưu chính, chuyển phát nhanh: thủ tục hải quan được doanh nghiệp bưu chính, chuyển phát nhanh thay mặt chủ hàng thực hiện thủ tục hải quan theo quy định tại </w:t>
      </w:r>
      <w:r w:rsidRPr="00CC4B96">
        <w:rPr>
          <w:rFonts w:ascii="Times New Roman" w:eastAsia="Times New Roman" w:hAnsi="Times New Roman" w:cs="Times New Roman"/>
          <w:color w:val="auto"/>
          <w:sz w:val="28"/>
          <w:szCs w:val="28"/>
          <w:lang w:eastAsia="en-US" w:bidi="ar-SA"/>
        </w:rPr>
        <w:t xml:space="preserve">Thông tư số 191/2015/TT-BTC ngày 24/11/2015 của Bộ Tài chính quy định thủ tục hải quan đối với hàng hóa xuất khẩu, nhập khẩu, quá cảnh gửi qua dịch vụ chuyển phát nhanh quốc tế, </w:t>
      </w:r>
      <w:r w:rsidRPr="006C61DD">
        <w:rPr>
          <w:rFonts w:ascii="Times New Roman" w:eastAsia="Times New Roman" w:hAnsi="Times New Roman" w:cs="Times New Roman"/>
          <w:color w:val="auto"/>
          <w:sz w:val="28"/>
          <w:szCs w:val="28"/>
          <w:lang w:eastAsia="en-US" w:bidi="ar-SA"/>
        </w:rPr>
        <w:t xml:space="preserve">Thông tư số 49/2015/TT-BTC của Bộ Tài chính quy định </w:t>
      </w:r>
      <w:r w:rsidRPr="00CC4B96">
        <w:rPr>
          <w:rFonts w:ascii="Times New Roman" w:eastAsia="Times New Roman" w:hAnsi="Times New Roman" w:cs="Times New Roman"/>
          <w:color w:val="auto"/>
          <w:sz w:val="28"/>
          <w:szCs w:val="28"/>
          <w:lang w:eastAsia="en-US" w:bidi="ar-SA"/>
        </w:rPr>
        <w:t>thủ tục hải quan đối với thư, gói, kiện hàng h</w:t>
      </w:r>
      <w:r w:rsidRPr="006C61DD">
        <w:rPr>
          <w:rFonts w:ascii="Times New Roman" w:eastAsia="Times New Roman" w:hAnsi="Times New Roman" w:cs="Times New Roman"/>
          <w:color w:val="auto"/>
          <w:sz w:val="28"/>
          <w:szCs w:val="28"/>
          <w:lang w:eastAsia="en-US" w:bidi="ar-SA"/>
        </w:rPr>
        <w:t>óa</w:t>
      </w:r>
      <w:r w:rsidRPr="00CC4B96">
        <w:rPr>
          <w:rFonts w:ascii="Times New Roman" w:eastAsia="Times New Roman" w:hAnsi="Times New Roman" w:cs="Times New Roman"/>
          <w:color w:val="auto"/>
          <w:sz w:val="28"/>
          <w:szCs w:val="28"/>
          <w:lang w:eastAsia="en-US" w:bidi="ar-SA"/>
        </w:rPr>
        <w:t xml:space="preserve"> xuất khẩu, nhập khẩu gửi qua dịch vụ bưu chính của doanh nghiệp được chỉ định </w:t>
      </w:r>
      <w:r w:rsidRPr="006C61DD">
        <w:rPr>
          <w:rFonts w:ascii="Times New Roman" w:eastAsia="Times New Roman" w:hAnsi="Times New Roman" w:cs="Times New Roman"/>
          <w:color w:val="auto"/>
          <w:sz w:val="28"/>
          <w:szCs w:val="28"/>
          <w:lang w:eastAsia="en-US" w:bidi="ar-SA"/>
        </w:rPr>
        <w:t xml:space="preserve">và Thông tư số 56/2019/TT-BTC ngày 23/8/2019 sửa đổi, bổ sung </w:t>
      </w:r>
      <w:r w:rsidRPr="00CC4B96">
        <w:rPr>
          <w:rFonts w:ascii="Times New Roman" w:eastAsia="Times New Roman" w:hAnsi="Times New Roman" w:cs="Times New Roman"/>
          <w:color w:val="auto"/>
          <w:sz w:val="28"/>
          <w:szCs w:val="28"/>
          <w:lang w:eastAsia="en-US" w:bidi="ar-SA"/>
        </w:rPr>
        <w:t xml:space="preserve">một số điều của </w:t>
      </w:r>
      <w:r w:rsidRPr="006C61DD">
        <w:rPr>
          <w:rFonts w:ascii="Times New Roman" w:eastAsia="Times New Roman" w:hAnsi="Times New Roman" w:cs="Times New Roman"/>
          <w:color w:val="auto"/>
          <w:sz w:val="28"/>
          <w:szCs w:val="28"/>
          <w:lang w:eastAsia="en-US" w:bidi="ar-SA"/>
        </w:rPr>
        <w:t xml:space="preserve">02 Thông tư trên. </w:t>
      </w:r>
    </w:p>
    <w:p w14:paraId="2F1CD56C" w14:textId="77777777" w:rsidR="001B0C88" w:rsidRPr="00CC4B96" w:rsidRDefault="001B0C88" w:rsidP="006C61DD">
      <w:pPr>
        <w:adjustRightInd w:val="0"/>
        <w:spacing w:before="120"/>
        <w:ind w:firstLine="720"/>
        <w:jc w:val="both"/>
        <w:textAlignment w:val="baseline"/>
        <w:rPr>
          <w:rFonts w:ascii="Times New Roman" w:eastAsia="Times New Roman" w:hAnsi="Times New Roman" w:cs="Times New Roman"/>
          <w:color w:val="auto"/>
          <w:sz w:val="28"/>
          <w:szCs w:val="28"/>
          <w:lang w:eastAsia="en-US" w:bidi="ar-SA"/>
        </w:rPr>
      </w:pPr>
      <w:r w:rsidRPr="006C61DD">
        <w:rPr>
          <w:rFonts w:ascii="Times New Roman" w:eastAsia="Times New Roman" w:hAnsi="Times New Roman" w:cs="Times New Roman"/>
          <w:color w:val="auto"/>
          <w:sz w:val="28"/>
          <w:szCs w:val="28"/>
          <w:lang w:eastAsia="en-US" w:bidi="ar-SA"/>
        </w:rPr>
        <w:t xml:space="preserve">- Trường hợp hàng hóa được các doanh nghiệp vận chuyển hàng quốc tế vận chuyển hàng xuất khẩu và người bán hàng phải thực hiện thủ tục hải quan: Khi đó người bán hàng tự thực hiện thủ tục hải quan đối với hàng hóa xuất khẩu hoặc có thể ủy quyền cho đại lý làm thủ tục hải quan để thực hiện thủ tục hải quan. Khi đó thủ tục hải quan được thực hiện theo quy định tại </w:t>
      </w:r>
      <w:r w:rsidRPr="00CC4B96">
        <w:rPr>
          <w:rFonts w:ascii="Times New Roman" w:eastAsia="Times New Roman" w:hAnsi="Times New Roman" w:cs="Times New Roman"/>
          <w:color w:val="auto"/>
          <w:sz w:val="28"/>
          <w:szCs w:val="28"/>
          <w:lang w:eastAsia="en-US" w:bidi="ar-SA"/>
        </w:rPr>
        <w:t>Thông tư số 38/2015/TT-BTC ngày 25/3/2015 quy định thủ tục hải quan; kiểm tra giám sát hải quan; thuế xuất khẩu, thuế nhập khẩu và quản lý thuế đối với hàng hóa xuất khẩu, nhập khẩu và được sửa đổi, bổ sung tại Thông tư số 39/2018/TT-BTC ngày 20/4/2018 của Bộ Tài chính.</w:t>
      </w:r>
    </w:p>
    <w:p w14:paraId="00346848" w14:textId="77777777" w:rsidR="001B0C88" w:rsidRPr="00CC4B96" w:rsidRDefault="001B0C88" w:rsidP="006C61DD">
      <w:pPr>
        <w:adjustRightInd w:val="0"/>
        <w:spacing w:before="120"/>
        <w:ind w:firstLine="720"/>
        <w:jc w:val="both"/>
        <w:textAlignment w:val="baseline"/>
        <w:rPr>
          <w:rFonts w:ascii="Times New Roman" w:eastAsia="Times New Roman" w:hAnsi="Times New Roman" w:cs="Times New Roman"/>
          <w:color w:val="auto"/>
          <w:spacing w:val="-2"/>
          <w:sz w:val="28"/>
          <w:szCs w:val="28"/>
          <w:lang w:eastAsia="en-US" w:bidi="ar-SA"/>
        </w:rPr>
      </w:pPr>
      <w:r w:rsidRPr="006C61DD">
        <w:rPr>
          <w:rFonts w:ascii="Times New Roman" w:eastAsia="Times New Roman" w:hAnsi="Times New Roman" w:cs="Times New Roman"/>
          <w:i/>
          <w:color w:val="auto"/>
          <w:spacing w:val="-2"/>
          <w:sz w:val="28"/>
          <w:szCs w:val="28"/>
          <w:u w:val="single"/>
          <w:lang w:eastAsia="en-US" w:bidi="ar-SA"/>
        </w:rPr>
        <w:t>Như vậy</w:t>
      </w:r>
      <w:r w:rsidRPr="006C61DD">
        <w:rPr>
          <w:rFonts w:ascii="Times New Roman" w:eastAsia="Times New Roman" w:hAnsi="Times New Roman" w:cs="Times New Roman"/>
          <w:color w:val="auto"/>
          <w:spacing w:val="-2"/>
          <w:sz w:val="28"/>
          <w:szCs w:val="28"/>
          <w:lang w:eastAsia="en-US" w:bidi="ar-SA"/>
        </w:rPr>
        <w:t>, do không có quy định riêng liên quan đến thủ tục đối với hàng hóa giao dịch qua thương mại điện tử, vì vậy tùy từng trường hợp thủ tục hải quan được thực hiện theo những quy định khác nhau của pháp luật về hải quan.</w:t>
      </w:r>
      <w:r w:rsidRPr="00CC4B96">
        <w:rPr>
          <w:rFonts w:ascii="Times New Roman" w:eastAsia="Times New Roman" w:hAnsi="Times New Roman" w:cs="Times New Roman"/>
          <w:color w:val="auto"/>
          <w:spacing w:val="-2"/>
          <w:sz w:val="28"/>
          <w:szCs w:val="28"/>
          <w:lang w:eastAsia="en-US" w:bidi="ar-SA"/>
        </w:rPr>
        <w:t xml:space="preserve"> </w:t>
      </w:r>
      <w:r w:rsidR="004564FC" w:rsidRPr="00CC4B96">
        <w:rPr>
          <w:rFonts w:ascii="Times New Roman" w:eastAsia="Times New Roman" w:hAnsi="Times New Roman" w:cs="Times New Roman"/>
          <w:color w:val="auto"/>
          <w:spacing w:val="-2"/>
          <w:sz w:val="28"/>
          <w:szCs w:val="28"/>
          <w:lang w:eastAsia="en-US" w:bidi="ar-SA"/>
        </w:rPr>
        <w:t>Vì vậy:</w:t>
      </w:r>
    </w:p>
    <w:p w14:paraId="75912FAD" w14:textId="77777777" w:rsidR="00B61632" w:rsidRPr="00CC4B96" w:rsidRDefault="00B61632" w:rsidP="006C61DD">
      <w:pPr>
        <w:adjustRightInd w:val="0"/>
        <w:spacing w:before="120"/>
        <w:ind w:firstLine="709"/>
        <w:jc w:val="both"/>
        <w:textAlignment w:val="baseline"/>
        <w:rPr>
          <w:rFonts w:ascii="Times New Roman" w:eastAsia="Times New Roman" w:hAnsi="Times New Roman" w:cs="Times New Roman"/>
          <w:color w:val="auto"/>
          <w:spacing w:val="-2"/>
          <w:sz w:val="28"/>
          <w:szCs w:val="28"/>
          <w:lang w:eastAsia="en-US" w:bidi="ar-SA"/>
        </w:rPr>
      </w:pPr>
      <w:r w:rsidRPr="00CC4B96">
        <w:rPr>
          <w:rFonts w:ascii="Times New Roman" w:eastAsia="Times New Roman" w:hAnsi="Times New Roman" w:cs="Times New Roman"/>
          <w:color w:val="auto"/>
          <w:spacing w:val="-2"/>
          <w:sz w:val="28"/>
          <w:szCs w:val="28"/>
          <w:lang w:eastAsia="en-US" w:bidi="ar-SA"/>
        </w:rPr>
        <w:t xml:space="preserve">- </w:t>
      </w:r>
      <w:r w:rsidR="00A60270" w:rsidRPr="00CC4B96">
        <w:rPr>
          <w:rFonts w:ascii="Times New Roman" w:eastAsia="Times New Roman" w:hAnsi="Times New Roman" w:cs="Times New Roman"/>
          <w:color w:val="auto"/>
          <w:spacing w:val="-2"/>
          <w:sz w:val="28"/>
          <w:szCs w:val="28"/>
          <w:lang w:eastAsia="en-US" w:bidi="ar-SA"/>
        </w:rPr>
        <w:t>Cơ quan hải quan khó khăn trong việc theo dõi, thống kê hàng hóa giao dịch qua thương mại điện tử.</w:t>
      </w:r>
    </w:p>
    <w:p w14:paraId="5DDEEF6A" w14:textId="77777777" w:rsidR="00A60270" w:rsidRPr="00CC4B96" w:rsidRDefault="00A60270" w:rsidP="006C61DD">
      <w:pPr>
        <w:adjustRightInd w:val="0"/>
        <w:spacing w:before="120"/>
        <w:ind w:firstLine="709"/>
        <w:jc w:val="both"/>
        <w:textAlignment w:val="baseline"/>
        <w:rPr>
          <w:rFonts w:ascii="Times New Roman" w:eastAsia="Times New Roman" w:hAnsi="Times New Roman" w:cs="Times New Roman"/>
          <w:color w:val="auto"/>
          <w:spacing w:val="-2"/>
          <w:sz w:val="28"/>
          <w:szCs w:val="28"/>
          <w:lang w:eastAsia="en-US" w:bidi="ar-SA"/>
        </w:rPr>
      </w:pPr>
      <w:r w:rsidRPr="00CC4B96">
        <w:rPr>
          <w:rFonts w:ascii="Times New Roman" w:eastAsia="Times New Roman" w:hAnsi="Times New Roman" w:cs="Times New Roman"/>
          <w:color w:val="auto"/>
          <w:spacing w:val="-2"/>
          <w:sz w:val="28"/>
          <w:szCs w:val="28"/>
          <w:lang w:eastAsia="en-US" w:bidi="ar-SA"/>
        </w:rPr>
        <w:t>- Người mua, người bán hàng hóa trên các sàn giao dịch thương mại điện tử</w:t>
      </w:r>
      <w:r w:rsidR="00E51901" w:rsidRPr="00CC4B96">
        <w:rPr>
          <w:rFonts w:ascii="Times New Roman" w:eastAsia="Times New Roman" w:hAnsi="Times New Roman" w:cs="Times New Roman"/>
          <w:color w:val="auto"/>
          <w:spacing w:val="-2"/>
          <w:sz w:val="28"/>
          <w:szCs w:val="28"/>
          <w:lang w:eastAsia="en-US" w:bidi="ar-SA"/>
        </w:rPr>
        <w:t xml:space="preserve"> gặp khó khăn trong việc </w:t>
      </w:r>
      <w:r w:rsidR="003D3A3C" w:rsidRPr="00CC4B96">
        <w:rPr>
          <w:rFonts w:ascii="Times New Roman" w:eastAsia="Times New Roman" w:hAnsi="Times New Roman" w:cs="Times New Roman"/>
          <w:color w:val="auto"/>
          <w:spacing w:val="-2"/>
          <w:sz w:val="28"/>
          <w:szCs w:val="28"/>
          <w:lang w:eastAsia="en-US" w:bidi="ar-SA"/>
        </w:rPr>
        <w:t>thực hiện thủ tục hải quan do hàng hóa giao dịch qua thương mại điện tử có các đặc</w:t>
      </w:r>
      <w:r w:rsidR="007465C1" w:rsidRPr="00CC4B96">
        <w:rPr>
          <w:rFonts w:ascii="Times New Roman" w:eastAsia="Times New Roman" w:hAnsi="Times New Roman" w:cs="Times New Roman"/>
          <w:color w:val="auto"/>
          <w:spacing w:val="-2"/>
          <w:sz w:val="28"/>
          <w:szCs w:val="28"/>
          <w:lang w:eastAsia="en-US" w:bidi="ar-SA"/>
        </w:rPr>
        <w:t xml:space="preserve"> trưng riêng nhưng hồ sơ hải quan, thủ tục hải quan thực hiện như đối với các loại hàng hóa khác.</w:t>
      </w:r>
    </w:p>
    <w:p w14:paraId="4C93AF91" w14:textId="77777777" w:rsidR="005F0129" w:rsidRPr="00CC4B96" w:rsidRDefault="005F0129" w:rsidP="006C61DD">
      <w:pPr>
        <w:adjustRightInd w:val="0"/>
        <w:spacing w:before="120"/>
        <w:ind w:firstLine="709"/>
        <w:jc w:val="both"/>
        <w:textAlignment w:val="baseline"/>
        <w:rPr>
          <w:rFonts w:ascii="Times New Roman" w:eastAsia="Times New Roman" w:hAnsi="Times New Roman" w:cs="Times New Roman"/>
          <w:color w:val="auto"/>
          <w:spacing w:val="-2"/>
          <w:sz w:val="28"/>
          <w:szCs w:val="28"/>
          <w:lang w:eastAsia="en-US" w:bidi="ar-SA"/>
        </w:rPr>
      </w:pPr>
      <w:r w:rsidRPr="00CC4B96">
        <w:rPr>
          <w:rFonts w:ascii="Times New Roman" w:eastAsia="Times New Roman" w:hAnsi="Times New Roman" w:cs="Times New Roman"/>
          <w:color w:val="auto"/>
          <w:spacing w:val="-2"/>
          <w:sz w:val="28"/>
          <w:szCs w:val="28"/>
          <w:lang w:eastAsia="en-US" w:bidi="ar-SA"/>
        </w:rPr>
        <w:t>- Không ràng buộc trách nhiệm của nhà quản lý website cung cấp dịch vụ thương mại điện tử, ứng dụng cung cấp dịch vụ thương mại điện tử, website thương mại điện tử bán hàng, ứng dụng bán hàng, nền tảng số.</w:t>
      </w:r>
    </w:p>
    <w:p w14:paraId="58C32364" w14:textId="77777777" w:rsidR="005F0129" w:rsidRPr="00CC4B96" w:rsidRDefault="005F0129" w:rsidP="006C61DD">
      <w:pPr>
        <w:adjustRightInd w:val="0"/>
        <w:spacing w:before="120"/>
        <w:ind w:firstLine="709"/>
        <w:jc w:val="both"/>
        <w:textAlignment w:val="baseline"/>
        <w:rPr>
          <w:rFonts w:ascii="Times New Roman" w:eastAsia="Times New Roman" w:hAnsi="Times New Roman" w:cs="Times New Roman"/>
          <w:color w:val="auto"/>
          <w:spacing w:val="-2"/>
          <w:sz w:val="28"/>
          <w:szCs w:val="28"/>
          <w:lang w:eastAsia="en-US" w:bidi="ar-SA"/>
        </w:rPr>
      </w:pPr>
      <w:r w:rsidRPr="00CC4B96">
        <w:rPr>
          <w:rFonts w:ascii="Times New Roman" w:eastAsia="Times New Roman" w:hAnsi="Times New Roman" w:cs="Times New Roman"/>
          <w:color w:val="auto"/>
          <w:spacing w:val="-2"/>
          <w:sz w:val="28"/>
          <w:szCs w:val="28"/>
          <w:lang w:eastAsia="en-US" w:bidi="ar-SA"/>
        </w:rPr>
        <w:lastRenderedPageBreak/>
        <w:t>- Thủ tục hải quan chưa phù hợp với hệ sinh thái của thương mại điện tử.</w:t>
      </w:r>
    </w:p>
    <w:p w14:paraId="5131ABBD" w14:textId="77777777" w:rsidR="00AB4F9D" w:rsidRPr="00CC4B96" w:rsidRDefault="002A5A0B" w:rsidP="006C61DD">
      <w:pPr>
        <w:spacing w:before="120"/>
        <w:ind w:firstLine="720"/>
        <w:jc w:val="both"/>
        <w:rPr>
          <w:rFonts w:ascii="Times New Roman" w:hAnsi="Times New Roman" w:cs="Times New Roman"/>
          <w:b/>
          <w:sz w:val="28"/>
          <w:szCs w:val="28"/>
        </w:rPr>
      </w:pPr>
      <w:r w:rsidRPr="006C61DD">
        <w:rPr>
          <w:rFonts w:ascii="Times New Roman" w:hAnsi="Times New Roman" w:cs="Times New Roman"/>
          <w:b/>
          <w:sz w:val="28"/>
          <w:szCs w:val="28"/>
        </w:rPr>
        <w:t>III. ĐỀ XUẤT, KIẾN NGHỊ</w:t>
      </w:r>
    </w:p>
    <w:p w14:paraId="79964786" w14:textId="77777777" w:rsidR="00E322AF" w:rsidRPr="00CC4B96" w:rsidRDefault="00E322AF" w:rsidP="006C61DD">
      <w:pPr>
        <w:spacing w:before="120"/>
        <w:ind w:firstLine="720"/>
        <w:jc w:val="both"/>
        <w:rPr>
          <w:rFonts w:ascii="Times New Roman" w:hAnsi="Times New Roman" w:cs="Times New Roman"/>
          <w:bCs/>
          <w:sz w:val="28"/>
          <w:szCs w:val="28"/>
        </w:rPr>
      </w:pPr>
      <w:r w:rsidRPr="00CC4B96">
        <w:rPr>
          <w:rFonts w:ascii="Times New Roman" w:hAnsi="Times New Roman" w:cs="Times New Roman"/>
          <w:bCs/>
          <w:sz w:val="28"/>
          <w:szCs w:val="28"/>
        </w:rPr>
        <w:t>Từ những vấn đề nêu trên, để đáp ứng yêu cầu thực tiễn và hội nhập quốc tế, cần thiết phải xây dựng và ban hành Nghị định mới với các định hướng sau:</w:t>
      </w:r>
    </w:p>
    <w:p w14:paraId="1542E607" w14:textId="77777777" w:rsidR="00E322AF" w:rsidRPr="00CC4B96" w:rsidRDefault="00AE4C0F" w:rsidP="006C61DD">
      <w:pPr>
        <w:spacing w:before="120"/>
        <w:ind w:firstLine="720"/>
        <w:jc w:val="both"/>
        <w:rPr>
          <w:rFonts w:ascii="Times New Roman" w:hAnsi="Times New Roman" w:cs="Times New Roman"/>
          <w:bCs/>
          <w:sz w:val="28"/>
          <w:szCs w:val="28"/>
        </w:rPr>
      </w:pPr>
      <w:r w:rsidRPr="00CC4B96">
        <w:rPr>
          <w:rFonts w:ascii="Times New Roman" w:hAnsi="Times New Roman" w:cs="Times New Roman"/>
          <w:bCs/>
          <w:sz w:val="28"/>
          <w:szCs w:val="28"/>
        </w:rPr>
        <w:t xml:space="preserve">- </w:t>
      </w:r>
      <w:r w:rsidR="00E322AF" w:rsidRPr="00CC4B96">
        <w:rPr>
          <w:rFonts w:ascii="Times New Roman" w:hAnsi="Times New Roman" w:cs="Times New Roman"/>
          <w:bCs/>
          <w:sz w:val="28"/>
          <w:szCs w:val="28"/>
        </w:rPr>
        <w:t xml:space="preserve">Ban hành khung pháp lý </w:t>
      </w:r>
      <w:r w:rsidR="00640111" w:rsidRPr="00CC4B96">
        <w:rPr>
          <w:rFonts w:ascii="Times New Roman" w:hAnsi="Times New Roman" w:cs="Times New Roman"/>
          <w:bCs/>
          <w:sz w:val="28"/>
          <w:szCs w:val="28"/>
        </w:rPr>
        <w:t>riêng</w:t>
      </w:r>
      <w:r w:rsidR="00E322AF" w:rsidRPr="00CC4B96">
        <w:rPr>
          <w:rFonts w:ascii="Times New Roman" w:hAnsi="Times New Roman" w:cs="Times New Roman"/>
          <w:bCs/>
          <w:sz w:val="28"/>
          <w:szCs w:val="28"/>
        </w:rPr>
        <w:t xml:space="preserve"> về quản lý hải quan đối với hàng hóa xuất khẩu, nhập khẩu giao dịch qua </w:t>
      </w:r>
      <w:r w:rsidR="00DF2155" w:rsidRPr="00CC4B96">
        <w:rPr>
          <w:rFonts w:ascii="Times New Roman" w:hAnsi="Times New Roman" w:cs="Times New Roman"/>
          <w:bCs/>
          <w:sz w:val="28"/>
          <w:szCs w:val="28"/>
        </w:rPr>
        <w:t>thương mại điện tử</w:t>
      </w:r>
      <w:r w:rsidR="00E322AF" w:rsidRPr="00CC4B96">
        <w:rPr>
          <w:rFonts w:ascii="Times New Roman" w:hAnsi="Times New Roman" w:cs="Times New Roman"/>
          <w:bCs/>
          <w:sz w:val="28"/>
          <w:szCs w:val="28"/>
        </w:rPr>
        <w:t>.</w:t>
      </w:r>
    </w:p>
    <w:p w14:paraId="427F683E" w14:textId="77777777" w:rsidR="00AE4C0F" w:rsidRPr="00CC4B96" w:rsidRDefault="00AE4C0F" w:rsidP="006C61DD">
      <w:pPr>
        <w:adjustRightInd w:val="0"/>
        <w:spacing w:before="120"/>
        <w:ind w:firstLine="709"/>
        <w:jc w:val="both"/>
        <w:textAlignment w:val="baseline"/>
        <w:rPr>
          <w:rFonts w:ascii="Times New Roman" w:eastAsia="Times New Roman" w:hAnsi="Times New Roman" w:cs="Times New Roman"/>
          <w:color w:val="auto"/>
          <w:spacing w:val="-2"/>
          <w:sz w:val="28"/>
          <w:szCs w:val="28"/>
          <w:lang w:eastAsia="en-US" w:bidi="ar-SA"/>
        </w:rPr>
      </w:pPr>
      <w:r w:rsidRPr="00CC4B96">
        <w:rPr>
          <w:rFonts w:ascii="Times New Roman" w:hAnsi="Times New Roman" w:cs="Times New Roman"/>
          <w:bCs/>
          <w:sz w:val="28"/>
          <w:szCs w:val="28"/>
        </w:rPr>
        <w:t xml:space="preserve">- </w:t>
      </w:r>
      <w:r w:rsidR="00E322AF" w:rsidRPr="00CC4B96">
        <w:rPr>
          <w:rFonts w:ascii="Times New Roman" w:hAnsi="Times New Roman" w:cs="Times New Roman"/>
          <w:bCs/>
          <w:sz w:val="28"/>
          <w:szCs w:val="28"/>
        </w:rPr>
        <w:t xml:space="preserve">Thiết lập Hệ thống xử lý dữ liệu điện tử hải quan riêng cho </w:t>
      </w:r>
      <w:r w:rsidR="00DF2155" w:rsidRPr="00CC4B96">
        <w:rPr>
          <w:rFonts w:ascii="Times New Roman" w:hAnsi="Times New Roman" w:cs="Times New Roman"/>
          <w:bCs/>
          <w:sz w:val="28"/>
          <w:szCs w:val="28"/>
        </w:rPr>
        <w:t>thương mại điện tử</w:t>
      </w:r>
      <w:r w:rsidR="00E322AF" w:rsidRPr="00CC4B96">
        <w:rPr>
          <w:rFonts w:ascii="Times New Roman" w:hAnsi="Times New Roman" w:cs="Times New Roman"/>
          <w:bCs/>
          <w:sz w:val="28"/>
          <w:szCs w:val="28"/>
        </w:rPr>
        <w:t>, có khả năng kết nối với các</w:t>
      </w:r>
      <w:r w:rsidRPr="00CC4B96">
        <w:rPr>
          <w:rFonts w:ascii="Times New Roman" w:eastAsia="Times New Roman" w:hAnsi="Times New Roman" w:cs="Times New Roman"/>
          <w:color w:val="auto"/>
          <w:spacing w:val="-2"/>
          <w:sz w:val="28"/>
          <w:szCs w:val="28"/>
          <w:lang w:eastAsia="en-US" w:bidi="ar-SA"/>
        </w:rPr>
        <w:t xml:space="preserve"> website cung cấp dịch vụ thương mại điện tử, ứng dụng cung cấp dịch vụ thương mại điện tử, website thương mại điện tử bán hàng, ứng dụng bán hàng, nền tảng số.</w:t>
      </w:r>
    </w:p>
    <w:p w14:paraId="2CCEFA3A" w14:textId="77777777" w:rsidR="00E322AF" w:rsidRPr="00CC4B96" w:rsidRDefault="00AE4C0F" w:rsidP="006C61DD">
      <w:pPr>
        <w:spacing w:before="120"/>
        <w:ind w:firstLine="720"/>
        <w:jc w:val="both"/>
        <w:rPr>
          <w:rFonts w:ascii="Times New Roman" w:hAnsi="Times New Roman" w:cs="Times New Roman"/>
          <w:bCs/>
          <w:sz w:val="28"/>
          <w:szCs w:val="28"/>
        </w:rPr>
      </w:pPr>
      <w:r w:rsidRPr="00CC4B96">
        <w:rPr>
          <w:rFonts w:ascii="Times New Roman" w:hAnsi="Times New Roman" w:cs="Times New Roman"/>
          <w:bCs/>
          <w:sz w:val="28"/>
          <w:szCs w:val="28"/>
        </w:rPr>
        <w:t xml:space="preserve">- </w:t>
      </w:r>
      <w:r w:rsidR="00E322AF" w:rsidRPr="00CC4B96">
        <w:rPr>
          <w:rFonts w:ascii="Times New Roman" w:hAnsi="Times New Roman" w:cs="Times New Roman"/>
          <w:bCs/>
          <w:sz w:val="28"/>
          <w:szCs w:val="28"/>
        </w:rPr>
        <w:t xml:space="preserve">Quy định </w:t>
      </w:r>
      <w:r w:rsidRPr="00CC4B96">
        <w:rPr>
          <w:rFonts w:ascii="Times New Roman" w:hAnsi="Times New Roman" w:cs="Times New Roman"/>
          <w:bCs/>
          <w:sz w:val="28"/>
          <w:szCs w:val="28"/>
        </w:rPr>
        <w:t>rõ các nội dung liên quan đến chính sách thuế, chính sách quản lý chuyên ngành đảm bảo tốc độ thông quan nhanh của hàng hóa nhưng vẫn đảm bảo công tác quản lý của cơ quan hải quan.</w:t>
      </w:r>
    </w:p>
    <w:p w14:paraId="1B624589" w14:textId="77777777" w:rsidR="00AE4C0F" w:rsidRPr="00CC4B96" w:rsidRDefault="00AE4C0F" w:rsidP="006C61DD">
      <w:pPr>
        <w:spacing w:before="120"/>
        <w:ind w:firstLine="720"/>
        <w:jc w:val="both"/>
        <w:rPr>
          <w:rFonts w:ascii="Times New Roman" w:eastAsia="Times New Roman" w:hAnsi="Times New Roman" w:cs="Times New Roman"/>
          <w:color w:val="auto"/>
          <w:spacing w:val="-2"/>
          <w:sz w:val="28"/>
          <w:szCs w:val="28"/>
          <w:lang w:eastAsia="en-US" w:bidi="ar-SA"/>
        </w:rPr>
      </w:pPr>
      <w:r w:rsidRPr="00CC4B96">
        <w:rPr>
          <w:rFonts w:ascii="Times New Roman" w:hAnsi="Times New Roman" w:cs="Times New Roman"/>
          <w:bCs/>
          <w:sz w:val="28"/>
          <w:szCs w:val="28"/>
        </w:rPr>
        <w:t xml:space="preserve">- </w:t>
      </w:r>
      <w:r w:rsidR="00E322AF" w:rsidRPr="00CC4B96">
        <w:rPr>
          <w:rFonts w:ascii="Times New Roman" w:hAnsi="Times New Roman" w:cs="Times New Roman"/>
          <w:bCs/>
          <w:sz w:val="28"/>
          <w:szCs w:val="28"/>
        </w:rPr>
        <w:t xml:space="preserve">Ràng buộc trách nhiệm pháp lý của các chủ thể trong chuỗi </w:t>
      </w:r>
      <w:r w:rsidR="00DF2155" w:rsidRPr="00CC4B96">
        <w:rPr>
          <w:rFonts w:ascii="Times New Roman" w:hAnsi="Times New Roman" w:cs="Times New Roman"/>
          <w:bCs/>
          <w:sz w:val="28"/>
          <w:szCs w:val="28"/>
        </w:rPr>
        <w:t>thương mại điện tử</w:t>
      </w:r>
      <w:r w:rsidR="00E322AF" w:rsidRPr="00CC4B96">
        <w:rPr>
          <w:rFonts w:ascii="Times New Roman" w:hAnsi="Times New Roman" w:cs="Times New Roman"/>
          <w:bCs/>
          <w:sz w:val="28"/>
          <w:szCs w:val="28"/>
        </w:rPr>
        <w:t xml:space="preserve"> xuyên biên giới, đặc biệt là các </w:t>
      </w:r>
      <w:r w:rsidRPr="00CC4B96">
        <w:rPr>
          <w:rFonts w:ascii="Times New Roman" w:hAnsi="Times New Roman" w:cs="Times New Roman"/>
          <w:bCs/>
          <w:sz w:val="28"/>
          <w:szCs w:val="28"/>
        </w:rPr>
        <w:t>các</w:t>
      </w:r>
      <w:r w:rsidRPr="00CC4B96">
        <w:rPr>
          <w:rFonts w:ascii="Times New Roman" w:eastAsia="Times New Roman" w:hAnsi="Times New Roman" w:cs="Times New Roman"/>
          <w:color w:val="auto"/>
          <w:spacing w:val="-2"/>
          <w:sz w:val="28"/>
          <w:szCs w:val="28"/>
          <w:lang w:eastAsia="en-US" w:bidi="ar-SA"/>
        </w:rPr>
        <w:t xml:space="preserve"> website cung cấp dịch vụ thương mại điện tử, ứng dụng cung cấp dịch vụ thương mại điện tử, website thương mại điện tử bán hàng, ứng dụng bán hàng, nền tảng số.</w:t>
      </w:r>
    </w:p>
    <w:p w14:paraId="241250AB" w14:textId="77777777" w:rsidR="00E322AF" w:rsidRPr="00CC4B96" w:rsidRDefault="00AE4C0F" w:rsidP="006C61DD">
      <w:pPr>
        <w:spacing w:before="120"/>
        <w:ind w:firstLine="720"/>
        <w:jc w:val="both"/>
        <w:rPr>
          <w:rFonts w:ascii="Times New Roman" w:hAnsi="Times New Roman" w:cs="Times New Roman"/>
          <w:bCs/>
          <w:sz w:val="28"/>
          <w:szCs w:val="28"/>
        </w:rPr>
      </w:pPr>
      <w:r w:rsidRPr="00CC4B96">
        <w:rPr>
          <w:rFonts w:ascii="Times New Roman" w:hAnsi="Times New Roman" w:cs="Times New Roman"/>
          <w:bCs/>
          <w:sz w:val="28"/>
          <w:szCs w:val="28"/>
        </w:rPr>
        <w:t xml:space="preserve">- </w:t>
      </w:r>
      <w:r w:rsidR="00E322AF" w:rsidRPr="00CC4B96">
        <w:rPr>
          <w:rFonts w:ascii="Times New Roman" w:hAnsi="Times New Roman" w:cs="Times New Roman"/>
          <w:bCs/>
          <w:sz w:val="28"/>
          <w:szCs w:val="28"/>
        </w:rPr>
        <w:t>Tăng cường phối hợp và chia sẻ thông tin liên ngành, nhằm minh bạch hóa hoạt động quản lý và nâng cao hiệu quả kiểm soát hải quan.</w:t>
      </w:r>
    </w:p>
    <w:tbl>
      <w:tblPr>
        <w:tblW w:w="5065" w:type="pct"/>
        <w:tblLook w:val="04A0" w:firstRow="1" w:lastRow="0" w:firstColumn="1" w:lastColumn="0" w:noHBand="0" w:noVBand="1"/>
      </w:tblPr>
      <w:tblGrid>
        <w:gridCol w:w="216"/>
        <w:gridCol w:w="4482"/>
        <w:gridCol w:w="564"/>
        <w:gridCol w:w="4137"/>
        <w:gridCol w:w="124"/>
      </w:tblGrid>
      <w:tr w:rsidR="00323CC7" w:rsidRPr="00323CC7" w14:paraId="649D6CCB" w14:textId="77777777" w:rsidTr="004C2801">
        <w:trPr>
          <w:gridAfter w:val="1"/>
          <w:wAfter w:w="65" w:type="pct"/>
        </w:trPr>
        <w:tc>
          <w:tcPr>
            <w:tcW w:w="2467" w:type="pct"/>
            <w:gridSpan w:val="2"/>
            <w:shd w:val="clear" w:color="auto" w:fill="auto"/>
          </w:tcPr>
          <w:p w14:paraId="6DAD76ED" w14:textId="77777777" w:rsidR="00323CC7" w:rsidRPr="00323CC7" w:rsidRDefault="00323CC7" w:rsidP="00A27965">
            <w:pPr>
              <w:rPr>
                <w:rFonts w:ascii="Times New Roman" w:hAnsi="Times New Roman" w:cs="Times New Roman"/>
                <w:b/>
                <w:bCs/>
                <w:sz w:val="28"/>
                <w:szCs w:val="28"/>
              </w:rPr>
            </w:pPr>
          </w:p>
        </w:tc>
        <w:tc>
          <w:tcPr>
            <w:tcW w:w="2468" w:type="pct"/>
            <w:gridSpan w:val="2"/>
            <w:shd w:val="clear" w:color="auto" w:fill="auto"/>
          </w:tcPr>
          <w:p w14:paraId="32B854E4" w14:textId="77777777" w:rsidR="00323CC7" w:rsidRPr="00323CC7" w:rsidRDefault="00323CC7" w:rsidP="00A27965">
            <w:pPr>
              <w:jc w:val="center"/>
              <w:rPr>
                <w:rFonts w:ascii="Times New Roman" w:hAnsi="Times New Roman" w:cs="Times New Roman"/>
                <w:b/>
                <w:bCs/>
                <w:sz w:val="28"/>
                <w:szCs w:val="28"/>
              </w:rPr>
            </w:pPr>
          </w:p>
        </w:tc>
      </w:tr>
      <w:tr w:rsidR="004C2801" w:rsidRPr="004C2801" w14:paraId="44063CAA" w14:textId="77777777" w:rsidTr="004C2801">
        <w:tblPrEx>
          <w:tblLook w:val="0000" w:firstRow="0" w:lastRow="0" w:firstColumn="0" w:lastColumn="0" w:noHBand="0" w:noVBand="0"/>
        </w:tblPrEx>
        <w:trPr>
          <w:gridBefore w:val="1"/>
          <w:wBefore w:w="114" w:type="pct"/>
          <w:trHeight w:val="2106"/>
        </w:trPr>
        <w:tc>
          <w:tcPr>
            <w:tcW w:w="2649" w:type="pct"/>
            <w:gridSpan w:val="2"/>
            <w:tcBorders>
              <w:top w:val="nil"/>
              <w:left w:val="nil"/>
              <w:bottom w:val="nil"/>
              <w:right w:val="nil"/>
            </w:tcBorders>
            <w:shd w:val="clear" w:color="000000" w:fill="FFFFFF"/>
          </w:tcPr>
          <w:p w14:paraId="066389E8" w14:textId="77777777" w:rsidR="004C2801" w:rsidRPr="004C2801" w:rsidRDefault="004C2801" w:rsidP="004C2801">
            <w:pPr>
              <w:widowControl/>
              <w:autoSpaceDE w:val="0"/>
              <w:autoSpaceDN w:val="0"/>
              <w:adjustRightInd w:val="0"/>
              <w:rPr>
                <w:rFonts w:ascii="Times New Roman" w:eastAsia="Times New Roman" w:hAnsi="Times New Roman" w:cs="Times New Roman"/>
                <w:b/>
                <w:bCs/>
                <w:color w:val="auto"/>
                <w:lang w:eastAsia="en-US" w:bidi="ar-SA"/>
              </w:rPr>
            </w:pPr>
            <w:r w:rsidRPr="00CC4B96">
              <w:rPr>
                <w:rFonts w:ascii="Times New Roman" w:eastAsia="Times New Roman" w:hAnsi="Times New Roman" w:cs="Times New Roman"/>
                <w:b/>
                <w:bCs/>
                <w:i/>
                <w:iCs/>
                <w:color w:val="auto"/>
                <w:lang w:eastAsia="en-US" w:bidi="ar-SA"/>
              </w:rPr>
              <w:t>N</w:t>
            </w:r>
            <w:r w:rsidRPr="004C2801">
              <w:rPr>
                <w:rFonts w:ascii="Times New Roman" w:eastAsia="Times New Roman" w:hAnsi="Times New Roman" w:cs="Times New Roman"/>
                <w:b/>
                <w:bCs/>
                <w:i/>
                <w:iCs/>
                <w:color w:val="auto"/>
                <w:lang w:eastAsia="en-US" w:bidi="ar-SA"/>
              </w:rPr>
              <w:t>ơi nhận</w:t>
            </w:r>
            <w:r w:rsidRPr="004C2801">
              <w:rPr>
                <w:rFonts w:ascii="Times New Roman" w:eastAsia="Times New Roman" w:hAnsi="Times New Roman" w:cs="Times New Roman"/>
                <w:b/>
                <w:bCs/>
                <w:color w:val="auto"/>
                <w:lang w:eastAsia="en-US" w:bidi="ar-SA"/>
              </w:rPr>
              <w:t>:</w:t>
            </w:r>
          </w:p>
          <w:p w14:paraId="33AE3ACF" w14:textId="77777777" w:rsidR="004C2801" w:rsidRDefault="004C2801" w:rsidP="004C2801">
            <w:pPr>
              <w:widowControl/>
              <w:autoSpaceDE w:val="0"/>
              <w:autoSpaceDN w:val="0"/>
              <w:adjustRightInd w:val="0"/>
              <w:jc w:val="both"/>
              <w:rPr>
                <w:rFonts w:ascii="Times New Roman" w:eastAsia="Times New Roman" w:hAnsi="Times New Roman" w:cs="Times New Roman"/>
                <w:color w:val="auto"/>
                <w:sz w:val="22"/>
                <w:szCs w:val="22"/>
                <w:lang w:eastAsia="en-US" w:bidi="ar-SA"/>
              </w:rPr>
            </w:pPr>
            <w:r w:rsidRPr="00CC4B96">
              <w:rPr>
                <w:rFonts w:ascii="Times New Roman" w:eastAsia="Times New Roman" w:hAnsi="Times New Roman" w:cs="Times New Roman"/>
                <w:color w:val="auto"/>
                <w:sz w:val="22"/>
                <w:szCs w:val="22"/>
                <w:lang w:eastAsia="en-US" w:bidi="ar-SA"/>
              </w:rPr>
              <w:t>- Bộ Tư pháp</w:t>
            </w:r>
            <w:r w:rsidRPr="004C2801">
              <w:rPr>
                <w:rFonts w:ascii="Times New Roman" w:eastAsia="Times New Roman" w:hAnsi="Times New Roman" w:cs="Times New Roman"/>
                <w:color w:val="auto"/>
                <w:sz w:val="22"/>
                <w:szCs w:val="22"/>
                <w:lang w:eastAsia="en-US" w:bidi="ar-SA"/>
              </w:rPr>
              <w:t>;</w:t>
            </w:r>
          </w:p>
          <w:p w14:paraId="3E12F383" w14:textId="77777777" w:rsidR="004C2801" w:rsidRPr="00CC4B96" w:rsidRDefault="004C2801" w:rsidP="004C2801">
            <w:pPr>
              <w:widowControl/>
              <w:autoSpaceDE w:val="0"/>
              <w:autoSpaceDN w:val="0"/>
              <w:adjustRightInd w:val="0"/>
              <w:jc w:val="both"/>
              <w:rPr>
                <w:rFonts w:ascii="Times New Roman" w:eastAsia="Times New Roman" w:hAnsi="Times New Roman" w:cs="Times New Roman"/>
                <w:color w:val="auto"/>
                <w:sz w:val="22"/>
                <w:szCs w:val="22"/>
                <w:lang w:eastAsia="en-US" w:bidi="ar-SA"/>
              </w:rPr>
            </w:pPr>
            <w:r w:rsidRPr="00CC4B96">
              <w:rPr>
                <w:rFonts w:ascii="Times New Roman" w:eastAsia="Times New Roman" w:hAnsi="Times New Roman" w:cs="Times New Roman"/>
                <w:color w:val="auto"/>
                <w:sz w:val="22"/>
                <w:szCs w:val="22"/>
                <w:lang w:eastAsia="en-US" w:bidi="ar-SA"/>
              </w:rPr>
              <w:t>- Văn phòng Chính phủ;</w:t>
            </w:r>
          </w:p>
          <w:p w14:paraId="7814BA09" w14:textId="77777777" w:rsidR="004C2801" w:rsidRPr="004C2801" w:rsidRDefault="004C2801" w:rsidP="004C2801">
            <w:pPr>
              <w:widowControl/>
              <w:autoSpaceDE w:val="0"/>
              <w:autoSpaceDN w:val="0"/>
              <w:adjustRightInd w:val="0"/>
              <w:jc w:val="both"/>
              <w:rPr>
                <w:rFonts w:ascii="Times New Roman" w:eastAsia="Times New Roman" w:hAnsi="Times New Roman" w:cs="Times New Roman"/>
                <w:color w:val="auto"/>
                <w:sz w:val="22"/>
                <w:szCs w:val="22"/>
                <w:lang w:eastAsia="en-US" w:bidi="ar-SA"/>
              </w:rPr>
            </w:pPr>
            <w:r w:rsidRPr="00CC4B96">
              <w:rPr>
                <w:rFonts w:ascii="Times New Roman" w:eastAsia="Times New Roman" w:hAnsi="Times New Roman" w:cs="Times New Roman"/>
                <w:color w:val="auto"/>
                <w:sz w:val="22"/>
                <w:szCs w:val="22"/>
                <w:lang w:eastAsia="en-US" w:bidi="ar-SA"/>
              </w:rPr>
              <w:t>- L</w:t>
            </w:r>
            <w:r w:rsidRPr="004C2801">
              <w:rPr>
                <w:rFonts w:ascii="Times New Roman" w:eastAsia="Times New Roman" w:hAnsi="Times New Roman" w:cs="Times New Roman"/>
                <w:color w:val="auto"/>
                <w:sz w:val="22"/>
                <w:szCs w:val="22"/>
                <w:lang w:eastAsia="en-US" w:bidi="ar-SA"/>
              </w:rPr>
              <w:t xml:space="preserve">ưu: </w:t>
            </w:r>
            <w:r w:rsidRPr="00CC4B96">
              <w:rPr>
                <w:rFonts w:ascii="Times New Roman" w:eastAsia="Times New Roman" w:hAnsi="Times New Roman" w:cs="Times New Roman"/>
                <w:color w:val="auto"/>
                <w:sz w:val="22"/>
                <w:szCs w:val="22"/>
                <w:lang w:eastAsia="en-US" w:bidi="ar-SA"/>
              </w:rPr>
              <w:t>VT</w:t>
            </w:r>
            <w:r w:rsidRPr="004C2801">
              <w:rPr>
                <w:rFonts w:ascii="Times New Roman" w:eastAsia="Times New Roman" w:hAnsi="Times New Roman" w:cs="Times New Roman"/>
                <w:color w:val="auto"/>
                <w:sz w:val="22"/>
                <w:szCs w:val="22"/>
                <w:lang w:eastAsia="en-US" w:bidi="ar-SA"/>
              </w:rPr>
              <w:t>,</w:t>
            </w:r>
            <w:r w:rsidRPr="00CC4B96">
              <w:rPr>
                <w:rFonts w:ascii="Times New Roman" w:eastAsia="Times New Roman" w:hAnsi="Times New Roman" w:cs="Times New Roman"/>
                <w:color w:val="auto"/>
                <w:sz w:val="22"/>
                <w:szCs w:val="22"/>
                <w:lang w:eastAsia="en-US" w:bidi="ar-SA"/>
              </w:rPr>
              <w:t xml:space="preserve"> CHQ</w:t>
            </w:r>
            <w:r w:rsidRPr="004C2801">
              <w:rPr>
                <w:rFonts w:ascii="Times New Roman" w:eastAsia="Times New Roman" w:hAnsi="Times New Roman" w:cs="Times New Roman"/>
                <w:color w:val="auto"/>
                <w:sz w:val="22"/>
                <w:szCs w:val="22"/>
                <w:lang w:eastAsia="en-US" w:bidi="ar-SA"/>
              </w:rPr>
              <w:t xml:space="preserve"> (0</w:t>
            </w:r>
            <w:r w:rsidRPr="00CC4B96">
              <w:rPr>
                <w:rFonts w:ascii="Times New Roman" w:eastAsia="Times New Roman" w:hAnsi="Times New Roman" w:cs="Times New Roman"/>
                <w:color w:val="auto"/>
                <w:sz w:val="22"/>
                <w:szCs w:val="22"/>
                <w:lang w:eastAsia="en-US" w:bidi="ar-SA"/>
              </w:rPr>
              <w:t>2</w:t>
            </w:r>
            <w:r w:rsidRPr="004C2801">
              <w:rPr>
                <w:rFonts w:ascii="Times New Roman" w:eastAsia="Times New Roman" w:hAnsi="Times New Roman" w:cs="Times New Roman"/>
                <w:color w:val="auto"/>
                <w:sz w:val="22"/>
                <w:szCs w:val="22"/>
                <w:lang w:eastAsia="en-US" w:bidi="ar-SA"/>
              </w:rPr>
              <w:t xml:space="preserve">b).                                                                                                </w:t>
            </w:r>
          </w:p>
          <w:p w14:paraId="4E31D61E" w14:textId="77777777" w:rsidR="004C2801" w:rsidRPr="00CC4B96" w:rsidRDefault="004C2801" w:rsidP="004C2801">
            <w:pPr>
              <w:widowControl/>
              <w:autoSpaceDE w:val="0"/>
              <w:autoSpaceDN w:val="0"/>
              <w:adjustRightInd w:val="0"/>
              <w:jc w:val="both"/>
              <w:rPr>
                <w:rFonts w:ascii="Calibri" w:eastAsia="Times New Roman" w:hAnsi="Calibri" w:cs="Calibri"/>
                <w:color w:val="auto"/>
                <w:lang w:eastAsia="en-US" w:bidi="ar-SA"/>
              </w:rPr>
            </w:pPr>
          </w:p>
        </w:tc>
        <w:tc>
          <w:tcPr>
            <w:tcW w:w="2236" w:type="pct"/>
            <w:gridSpan w:val="2"/>
            <w:tcBorders>
              <w:top w:val="nil"/>
              <w:left w:val="nil"/>
              <w:bottom w:val="nil"/>
              <w:right w:val="nil"/>
            </w:tcBorders>
            <w:shd w:val="clear" w:color="000000" w:fill="FFFFFF"/>
          </w:tcPr>
          <w:p w14:paraId="68F017A2" w14:textId="77777777" w:rsidR="004C2801" w:rsidRPr="00CC4B96" w:rsidRDefault="004C2801" w:rsidP="004C2801">
            <w:pPr>
              <w:keepNext/>
              <w:widowControl/>
              <w:autoSpaceDE w:val="0"/>
              <w:autoSpaceDN w:val="0"/>
              <w:adjustRightInd w:val="0"/>
              <w:jc w:val="center"/>
              <w:rPr>
                <w:rFonts w:ascii="Times New Roman" w:eastAsia="Times New Roman" w:hAnsi="Times New Roman" w:cs="Times New Roman"/>
                <w:b/>
                <w:bCs/>
                <w:color w:val="auto"/>
                <w:sz w:val="2"/>
                <w:szCs w:val="2"/>
                <w:lang w:eastAsia="en-US" w:bidi="ar-SA"/>
              </w:rPr>
            </w:pPr>
          </w:p>
          <w:p w14:paraId="5DC7A0C7" w14:textId="77777777" w:rsidR="004C2801" w:rsidRPr="004C2801" w:rsidRDefault="004C2801" w:rsidP="004C2801">
            <w:pPr>
              <w:widowControl/>
              <w:autoSpaceDE w:val="0"/>
              <w:autoSpaceDN w:val="0"/>
              <w:adjustRightInd w:val="0"/>
              <w:jc w:val="center"/>
              <w:rPr>
                <w:rFonts w:ascii="Times New Roman" w:eastAsia="Times New Roman" w:hAnsi="Times New Roman" w:cs="Times New Roman"/>
                <w:b/>
                <w:bCs/>
                <w:color w:val="auto"/>
                <w:sz w:val="26"/>
                <w:szCs w:val="26"/>
                <w:lang w:val="en-US" w:eastAsia="en-US" w:bidi="ar-SA"/>
              </w:rPr>
            </w:pPr>
            <w:r w:rsidRPr="004C2801">
              <w:rPr>
                <w:rFonts w:ascii="Times New Roman" w:eastAsia="Times New Roman" w:hAnsi="Times New Roman" w:cs="Times New Roman"/>
                <w:b/>
                <w:bCs/>
                <w:color w:val="auto"/>
                <w:sz w:val="26"/>
                <w:szCs w:val="26"/>
                <w:lang w:val="en-US" w:eastAsia="en-US" w:bidi="ar-SA"/>
              </w:rPr>
              <w:t>KT. BỘ TRƯỞNG</w:t>
            </w:r>
          </w:p>
          <w:p w14:paraId="4E6FE6F5" w14:textId="77777777" w:rsidR="004C2801" w:rsidRPr="004C2801" w:rsidRDefault="004C2801" w:rsidP="004C2801">
            <w:pPr>
              <w:widowControl/>
              <w:autoSpaceDE w:val="0"/>
              <w:autoSpaceDN w:val="0"/>
              <w:adjustRightInd w:val="0"/>
              <w:jc w:val="center"/>
              <w:rPr>
                <w:rFonts w:ascii="Times New Roman" w:eastAsia="Times New Roman" w:hAnsi="Times New Roman" w:cs="Times New Roman"/>
                <w:b/>
                <w:bCs/>
                <w:color w:val="auto"/>
                <w:sz w:val="26"/>
                <w:szCs w:val="26"/>
                <w:lang w:val="en-US" w:eastAsia="en-US" w:bidi="ar-SA"/>
              </w:rPr>
            </w:pPr>
            <w:r w:rsidRPr="004C2801">
              <w:rPr>
                <w:rFonts w:ascii="Times New Roman" w:eastAsia="Times New Roman" w:hAnsi="Times New Roman" w:cs="Times New Roman"/>
                <w:b/>
                <w:bCs/>
                <w:color w:val="auto"/>
                <w:sz w:val="26"/>
                <w:szCs w:val="26"/>
                <w:lang w:val="en-US" w:eastAsia="en-US" w:bidi="ar-SA"/>
              </w:rPr>
              <w:t>THỨ TRƯỞNG</w:t>
            </w:r>
          </w:p>
          <w:p w14:paraId="35FC17BA" w14:textId="77777777" w:rsidR="004C2801" w:rsidRPr="004C2801" w:rsidRDefault="004C2801" w:rsidP="004C2801">
            <w:pPr>
              <w:widowControl/>
              <w:autoSpaceDE w:val="0"/>
              <w:autoSpaceDN w:val="0"/>
              <w:adjustRightInd w:val="0"/>
              <w:jc w:val="center"/>
              <w:rPr>
                <w:rFonts w:ascii="Times New Roman" w:eastAsia="Times New Roman" w:hAnsi="Times New Roman" w:cs="Times New Roman"/>
                <w:b/>
                <w:bCs/>
                <w:color w:val="auto"/>
                <w:sz w:val="26"/>
                <w:szCs w:val="26"/>
                <w:lang w:val="en-US" w:eastAsia="en-US" w:bidi="ar-SA"/>
              </w:rPr>
            </w:pPr>
          </w:p>
          <w:p w14:paraId="2327026E" w14:textId="77777777" w:rsidR="004C2801" w:rsidRPr="004C2801" w:rsidRDefault="004C2801" w:rsidP="004C2801">
            <w:pPr>
              <w:widowControl/>
              <w:autoSpaceDE w:val="0"/>
              <w:autoSpaceDN w:val="0"/>
              <w:adjustRightInd w:val="0"/>
              <w:jc w:val="center"/>
              <w:rPr>
                <w:rFonts w:ascii="Times New Roman" w:eastAsia="Times New Roman" w:hAnsi="Times New Roman" w:cs="Times New Roman"/>
                <w:b/>
                <w:bCs/>
                <w:color w:val="auto"/>
                <w:sz w:val="26"/>
                <w:szCs w:val="26"/>
                <w:lang w:val="en-US" w:eastAsia="en-US" w:bidi="ar-SA"/>
              </w:rPr>
            </w:pPr>
          </w:p>
          <w:p w14:paraId="2A94F0DB" w14:textId="77777777" w:rsidR="004C2801" w:rsidRPr="004C2801" w:rsidRDefault="004C2801" w:rsidP="004C2801">
            <w:pPr>
              <w:widowControl/>
              <w:autoSpaceDE w:val="0"/>
              <w:autoSpaceDN w:val="0"/>
              <w:adjustRightInd w:val="0"/>
              <w:jc w:val="center"/>
              <w:rPr>
                <w:rFonts w:ascii="Times New Roman" w:eastAsia="Times New Roman" w:hAnsi="Times New Roman" w:cs="Times New Roman"/>
                <w:b/>
                <w:bCs/>
                <w:color w:val="auto"/>
                <w:sz w:val="26"/>
                <w:szCs w:val="26"/>
                <w:lang w:val="en-US" w:eastAsia="en-US" w:bidi="ar-SA"/>
              </w:rPr>
            </w:pPr>
          </w:p>
          <w:p w14:paraId="2EE8D28F" w14:textId="77777777" w:rsidR="004C2801" w:rsidRPr="004C2801" w:rsidRDefault="004C2801" w:rsidP="004C2801">
            <w:pPr>
              <w:widowControl/>
              <w:autoSpaceDE w:val="0"/>
              <w:autoSpaceDN w:val="0"/>
              <w:adjustRightInd w:val="0"/>
              <w:jc w:val="center"/>
              <w:rPr>
                <w:rFonts w:ascii="Times New Roman" w:eastAsia="Times New Roman" w:hAnsi="Times New Roman" w:cs="Times New Roman"/>
                <w:b/>
                <w:bCs/>
                <w:color w:val="auto"/>
                <w:sz w:val="26"/>
                <w:szCs w:val="26"/>
                <w:lang w:val="en-US" w:eastAsia="en-US" w:bidi="ar-SA"/>
              </w:rPr>
            </w:pPr>
          </w:p>
          <w:p w14:paraId="34E278FD" w14:textId="77777777" w:rsidR="004C2801" w:rsidRPr="004C2801" w:rsidRDefault="004C2801" w:rsidP="004C2801">
            <w:pPr>
              <w:widowControl/>
              <w:autoSpaceDE w:val="0"/>
              <w:autoSpaceDN w:val="0"/>
              <w:adjustRightInd w:val="0"/>
              <w:jc w:val="center"/>
              <w:rPr>
                <w:rFonts w:ascii="Times New Roman" w:eastAsia="Times New Roman" w:hAnsi="Times New Roman" w:cs="Times New Roman"/>
                <w:b/>
                <w:bCs/>
                <w:color w:val="auto"/>
                <w:sz w:val="26"/>
                <w:szCs w:val="26"/>
                <w:lang w:val="en-US" w:eastAsia="en-US" w:bidi="ar-SA"/>
              </w:rPr>
            </w:pPr>
          </w:p>
          <w:p w14:paraId="6F484EDC" w14:textId="6B0CFFCA" w:rsidR="004C2801" w:rsidRPr="004C2801" w:rsidRDefault="004C2801" w:rsidP="004C2801">
            <w:pPr>
              <w:widowControl/>
              <w:autoSpaceDE w:val="0"/>
              <w:autoSpaceDN w:val="0"/>
              <w:adjustRightInd w:val="0"/>
              <w:spacing w:before="120"/>
              <w:jc w:val="center"/>
              <w:rPr>
                <w:rFonts w:ascii="Times New Roman" w:eastAsia="Times New Roman" w:hAnsi="Times New Roman" w:cs="Times New Roman"/>
                <w:b/>
                <w:bCs/>
                <w:color w:val="auto"/>
                <w:sz w:val="28"/>
                <w:szCs w:val="28"/>
                <w:lang w:val="en-US" w:eastAsia="en-US" w:bidi="ar-SA"/>
              </w:rPr>
            </w:pPr>
          </w:p>
        </w:tc>
      </w:tr>
    </w:tbl>
    <w:p w14:paraId="3E523194" w14:textId="77777777" w:rsidR="00323CC7" w:rsidRPr="00323CC7" w:rsidRDefault="00323CC7" w:rsidP="00323CC7">
      <w:pPr>
        <w:rPr>
          <w:rFonts w:ascii="Times New Roman" w:hAnsi="Times New Roman" w:cs="Times New Roman"/>
          <w:b/>
          <w:bCs/>
          <w:sz w:val="28"/>
          <w:szCs w:val="28"/>
        </w:rPr>
      </w:pPr>
      <w:r w:rsidRPr="00323CC7">
        <w:rPr>
          <w:rFonts w:ascii="Times New Roman" w:hAnsi="Times New Roman" w:cs="Times New Roman"/>
          <w:b/>
          <w:bCs/>
          <w:sz w:val="28"/>
          <w:szCs w:val="28"/>
        </w:rPr>
        <w:br w:type="page"/>
      </w:r>
    </w:p>
    <w:p w14:paraId="7244E337" w14:textId="77777777" w:rsidR="003F6FC7" w:rsidRDefault="003F6FC7" w:rsidP="003A6C65">
      <w:pPr>
        <w:jc w:val="center"/>
        <w:rPr>
          <w:rFonts w:ascii="Times New Roman" w:hAnsi="Times New Roman" w:cs="Times New Roman"/>
          <w:b/>
          <w:bCs/>
          <w:sz w:val="28"/>
          <w:szCs w:val="28"/>
        </w:rPr>
      </w:pPr>
      <w:r w:rsidRPr="003A6C65">
        <w:rPr>
          <w:rFonts w:ascii="Times New Roman" w:hAnsi="Times New Roman" w:cs="Times New Roman"/>
          <w:b/>
          <w:bCs/>
          <w:sz w:val="28"/>
          <w:szCs w:val="28"/>
        </w:rPr>
        <w:lastRenderedPageBreak/>
        <w:t>Phụ lục</w:t>
      </w:r>
    </w:p>
    <w:p w14:paraId="57CD96C3" w14:textId="77777777" w:rsidR="00251AE0" w:rsidRPr="003A6C65" w:rsidRDefault="00251AE0" w:rsidP="00251AE0">
      <w:pPr>
        <w:spacing w:before="120" w:after="120"/>
        <w:jc w:val="center"/>
        <w:rPr>
          <w:rFonts w:ascii="Times New Roman" w:hAnsi="Times New Roman" w:cs="Times New Roman"/>
          <w:b/>
          <w:bCs/>
          <w:sz w:val="28"/>
          <w:szCs w:val="28"/>
        </w:rPr>
      </w:pPr>
    </w:p>
    <w:p w14:paraId="051D9255" w14:textId="77777777" w:rsidR="003F6FC7" w:rsidRPr="00251AE0" w:rsidRDefault="00251AE0" w:rsidP="00DC7D71">
      <w:pPr>
        <w:spacing w:after="240"/>
        <w:ind w:firstLine="567"/>
        <w:jc w:val="both"/>
        <w:rPr>
          <w:rFonts w:ascii="Times New Roman" w:hAnsi="Times New Roman" w:cs="Times New Roman"/>
          <w:b/>
          <w:bCs/>
          <w:sz w:val="28"/>
          <w:szCs w:val="28"/>
        </w:rPr>
      </w:pPr>
      <w:r w:rsidRPr="00CC4B96">
        <w:rPr>
          <w:rFonts w:ascii="Times New Roman" w:hAnsi="Times New Roman" w:cs="Times New Roman"/>
          <w:b/>
          <w:bCs/>
          <w:sz w:val="28"/>
          <w:szCs w:val="28"/>
        </w:rPr>
        <w:t xml:space="preserve">1. </w:t>
      </w:r>
      <w:r w:rsidR="003F6FC7" w:rsidRPr="00251AE0">
        <w:rPr>
          <w:rFonts w:ascii="Times New Roman" w:hAnsi="Times New Roman" w:cs="Times New Roman"/>
          <w:b/>
          <w:bCs/>
          <w:sz w:val="28"/>
          <w:szCs w:val="28"/>
        </w:rPr>
        <w:t>Chủ trương, đường lối của Đảng có liên quan đến chính sách/dự thảo</w:t>
      </w:r>
    </w:p>
    <w:tbl>
      <w:tblPr>
        <w:tblStyle w:val="TableGrid"/>
        <w:tblW w:w="0" w:type="auto"/>
        <w:tblInd w:w="-176" w:type="dxa"/>
        <w:tblLook w:val="04A0" w:firstRow="1" w:lastRow="0" w:firstColumn="1" w:lastColumn="0" w:noHBand="0" w:noVBand="1"/>
      </w:tblPr>
      <w:tblGrid>
        <w:gridCol w:w="4537"/>
        <w:gridCol w:w="2410"/>
        <w:gridCol w:w="1559"/>
        <w:gridCol w:w="1071"/>
      </w:tblGrid>
      <w:tr w:rsidR="00251AE0" w14:paraId="73FEE06A" w14:textId="77777777" w:rsidTr="004608B3">
        <w:tc>
          <w:tcPr>
            <w:tcW w:w="4537" w:type="dxa"/>
            <w:vAlign w:val="center"/>
          </w:tcPr>
          <w:p w14:paraId="5A837209" w14:textId="77777777" w:rsidR="00251AE0" w:rsidRDefault="00251AE0" w:rsidP="00251AE0">
            <w:pPr>
              <w:spacing w:before="60" w:after="60"/>
              <w:jc w:val="center"/>
              <w:rPr>
                <w:rFonts w:ascii="Times New Roman" w:hAnsi="Times New Roman" w:cs="Times New Roman"/>
                <w:b/>
                <w:bCs/>
                <w:sz w:val="28"/>
                <w:szCs w:val="28"/>
              </w:rPr>
            </w:pPr>
            <w:r w:rsidRPr="00245CCD">
              <w:rPr>
                <w:rFonts w:ascii="Times New Roman" w:hAnsi="Times New Roman" w:cs="Times New Roman"/>
                <w:b/>
                <w:bCs/>
              </w:rPr>
              <w:t>CHỦ TRƯƠNG, ĐƯỜNG LỐI CỦA ĐẢNG</w:t>
            </w:r>
          </w:p>
        </w:tc>
        <w:tc>
          <w:tcPr>
            <w:tcW w:w="2410" w:type="dxa"/>
            <w:vAlign w:val="center"/>
          </w:tcPr>
          <w:p w14:paraId="7FBAB515" w14:textId="77777777" w:rsidR="00251AE0" w:rsidRDefault="00251AE0" w:rsidP="00251AE0">
            <w:pPr>
              <w:spacing w:before="60" w:after="60"/>
              <w:jc w:val="center"/>
              <w:rPr>
                <w:rFonts w:ascii="Times New Roman" w:hAnsi="Times New Roman" w:cs="Times New Roman"/>
                <w:b/>
                <w:bCs/>
                <w:sz w:val="28"/>
                <w:szCs w:val="28"/>
              </w:rPr>
            </w:pPr>
            <w:r w:rsidRPr="00245CCD">
              <w:rPr>
                <w:rFonts w:ascii="Times New Roman" w:hAnsi="Times New Roman" w:cs="Times New Roman"/>
                <w:b/>
                <w:bCs/>
              </w:rPr>
              <w:t>CHÍNH SÁCH/</w:t>
            </w:r>
            <w:r w:rsidRPr="00CC4B96">
              <w:rPr>
                <w:rFonts w:ascii="Times New Roman" w:hAnsi="Times New Roman" w:cs="Times New Roman"/>
                <w:b/>
                <w:bCs/>
              </w:rPr>
              <w:t xml:space="preserve"> </w:t>
            </w:r>
            <w:r w:rsidRPr="00245CCD">
              <w:rPr>
                <w:rFonts w:ascii="Times New Roman" w:hAnsi="Times New Roman" w:cs="Times New Roman"/>
                <w:b/>
                <w:bCs/>
              </w:rPr>
              <w:t>QUY ĐỊNH CỦA DỰ THẢO</w:t>
            </w:r>
          </w:p>
        </w:tc>
        <w:tc>
          <w:tcPr>
            <w:tcW w:w="1559" w:type="dxa"/>
            <w:vAlign w:val="center"/>
          </w:tcPr>
          <w:p w14:paraId="38C1E376" w14:textId="77777777" w:rsidR="00251AE0" w:rsidRPr="00245CCD" w:rsidRDefault="00251AE0" w:rsidP="00251AE0">
            <w:pPr>
              <w:spacing w:before="60" w:after="60"/>
              <w:jc w:val="center"/>
              <w:rPr>
                <w:rFonts w:ascii="Times New Roman" w:hAnsi="Times New Roman" w:cs="Times New Roman"/>
                <w:b/>
                <w:bCs/>
              </w:rPr>
            </w:pPr>
            <w:r w:rsidRPr="00245CCD">
              <w:rPr>
                <w:rFonts w:ascii="Times New Roman" w:hAnsi="Times New Roman" w:cs="Times New Roman"/>
                <w:b/>
                <w:bCs/>
              </w:rPr>
              <w:t>ĐÁNH GIÁ</w:t>
            </w:r>
          </w:p>
          <w:p w14:paraId="013FF106" w14:textId="77777777" w:rsidR="00251AE0" w:rsidRPr="00CC4B96" w:rsidRDefault="00251AE0" w:rsidP="00251AE0">
            <w:pPr>
              <w:spacing w:before="60" w:after="60"/>
              <w:jc w:val="center"/>
              <w:rPr>
                <w:rFonts w:ascii="Times New Roman" w:hAnsi="Times New Roman" w:cs="Times New Roman"/>
                <w:b/>
                <w:bCs/>
                <w:sz w:val="28"/>
                <w:szCs w:val="28"/>
              </w:rPr>
            </w:pPr>
            <w:r w:rsidRPr="00245CCD">
              <w:rPr>
                <w:rFonts w:ascii="Times New Roman" w:hAnsi="Times New Roman" w:cs="Times New Roman"/>
                <w:b/>
                <w:bCs/>
              </w:rPr>
              <w:t>(Đã thể chế đầy đủ hoặc một phần</w:t>
            </w:r>
            <w:r w:rsidRPr="00CC4B96">
              <w:rPr>
                <w:rFonts w:ascii="Times New Roman" w:hAnsi="Times New Roman" w:cs="Times New Roman"/>
                <w:b/>
                <w:bCs/>
              </w:rPr>
              <w:t>)</w:t>
            </w:r>
          </w:p>
        </w:tc>
        <w:tc>
          <w:tcPr>
            <w:tcW w:w="1071" w:type="dxa"/>
            <w:vAlign w:val="center"/>
          </w:tcPr>
          <w:p w14:paraId="0D0E2DC7" w14:textId="77777777" w:rsidR="00251AE0" w:rsidRPr="00245CCD" w:rsidRDefault="00251AE0" w:rsidP="00251AE0">
            <w:pPr>
              <w:spacing w:before="60" w:after="60"/>
              <w:jc w:val="center"/>
              <w:rPr>
                <w:rFonts w:ascii="Times New Roman" w:hAnsi="Times New Roman" w:cs="Times New Roman"/>
                <w:b/>
                <w:bCs/>
              </w:rPr>
            </w:pPr>
            <w:r w:rsidRPr="00245CCD">
              <w:rPr>
                <w:rFonts w:ascii="Times New Roman" w:hAnsi="Times New Roman" w:cs="Times New Roman"/>
                <w:b/>
                <w:bCs/>
              </w:rPr>
              <w:t>ĐỀ XUẤT XỬ LÝ</w:t>
            </w:r>
          </w:p>
        </w:tc>
      </w:tr>
      <w:tr w:rsidR="00251AE0" w14:paraId="4EAFE8A4" w14:textId="77777777" w:rsidTr="004608B3">
        <w:tc>
          <w:tcPr>
            <w:tcW w:w="4537" w:type="dxa"/>
          </w:tcPr>
          <w:p w14:paraId="13F445E6" w14:textId="77777777" w:rsidR="00251AE0" w:rsidRDefault="00251AE0" w:rsidP="00251AE0">
            <w:pPr>
              <w:spacing w:before="60" w:after="60"/>
              <w:jc w:val="both"/>
              <w:rPr>
                <w:rFonts w:ascii="Times New Roman" w:hAnsi="Times New Roman" w:cs="Times New Roman"/>
                <w:b/>
                <w:bCs/>
                <w:sz w:val="28"/>
                <w:szCs w:val="28"/>
              </w:rPr>
            </w:pPr>
            <w:r w:rsidRPr="00CC4B96">
              <w:rPr>
                <w:rFonts w:ascii="Times New Roman" w:eastAsia="Times New Roman" w:hAnsi="Times New Roman" w:cs="Times New Roman"/>
                <w:color w:val="auto"/>
                <w:lang w:eastAsia="en-US" w:bidi="ar-SA"/>
              </w:rPr>
              <w:t>Văn kiện Đại hội XIII của Đảng: “Thúc đẩy chuyển đổi số toàn diện, phát triển kinh tế số, trong đó có thương mại điện tử”</w:t>
            </w:r>
          </w:p>
        </w:tc>
        <w:tc>
          <w:tcPr>
            <w:tcW w:w="2410" w:type="dxa"/>
          </w:tcPr>
          <w:p w14:paraId="1D2A3C55" w14:textId="77777777" w:rsidR="00251AE0" w:rsidRDefault="00251AE0" w:rsidP="00251AE0">
            <w:pPr>
              <w:spacing w:before="60" w:after="60"/>
              <w:jc w:val="both"/>
              <w:rPr>
                <w:rFonts w:ascii="Times New Roman" w:hAnsi="Times New Roman" w:cs="Times New Roman"/>
                <w:b/>
                <w:bCs/>
                <w:sz w:val="28"/>
                <w:szCs w:val="28"/>
              </w:rPr>
            </w:pPr>
            <w:r w:rsidRPr="00CC4B96">
              <w:rPr>
                <w:rFonts w:ascii="Times New Roman" w:eastAsia="Times New Roman" w:hAnsi="Times New Roman" w:cs="Times New Roman"/>
                <w:color w:val="auto"/>
                <w:lang w:eastAsia="en-US" w:bidi="ar-SA"/>
              </w:rPr>
              <w:t>Điều 1-10: Thiết lập Hệ thống xử lý dữ liệu hải quan về thương mại điện tử có các chức năng kết nối, trao đổi thông tin, thực hiện thủ tục hải quan điện tử.</w:t>
            </w:r>
          </w:p>
        </w:tc>
        <w:tc>
          <w:tcPr>
            <w:tcW w:w="1559" w:type="dxa"/>
          </w:tcPr>
          <w:p w14:paraId="7859500F" w14:textId="77777777" w:rsidR="00251AE0" w:rsidRDefault="00251AE0" w:rsidP="00251AE0">
            <w:pPr>
              <w:spacing w:before="60" w:after="60"/>
              <w:jc w:val="both"/>
              <w:rPr>
                <w:rFonts w:ascii="Times New Roman" w:hAnsi="Times New Roman" w:cs="Times New Roman"/>
                <w:b/>
                <w:bCs/>
                <w:sz w:val="28"/>
                <w:szCs w:val="28"/>
              </w:rPr>
            </w:pPr>
            <w:r w:rsidRPr="00CC4B96">
              <w:rPr>
                <w:rFonts w:ascii="Times New Roman" w:eastAsia="Times New Roman" w:hAnsi="Times New Roman" w:cs="Times New Roman"/>
                <w:color w:val="auto"/>
                <w:lang w:eastAsia="en-US" w:bidi="ar-SA"/>
              </w:rPr>
              <w:t>Đã thể chế hóa đầy đủ</w:t>
            </w:r>
          </w:p>
        </w:tc>
        <w:tc>
          <w:tcPr>
            <w:tcW w:w="1071" w:type="dxa"/>
          </w:tcPr>
          <w:p w14:paraId="15613EB8" w14:textId="77777777" w:rsidR="00251AE0" w:rsidRDefault="00251AE0" w:rsidP="00251AE0">
            <w:pPr>
              <w:spacing w:before="60" w:after="60"/>
              <w:jc w:val="both"/>
              <w:rPr>
                <w:rFonts w:ascii="Times New Roman" w:hAnsi="Times New Roman" w:cs="Times New Roman"/>
                <w:b/>
                <w:bCs/>
                <w:sz w:val="28"/>
                <w:szCs w:val="28"/>
              </w:rPr>
            </w:pPr>
          </w:p>
        </w:tc>
      </w:tr>
      <w:tr w:rsidR="00251AE0" w14:paraId="6C3E56A3" w14:textId="77777777" w:rsidTr="004608B3">
        <w:tc>
          <w:tcPr>
            <w:tcW w:w="4537" w:type="dxa"/>
          </w:tcPr>
          <w:p w14:paraId="4D7CC693" w14:textId="77777777" w:rsidR="00251AE0" w:rsidRPr="00CC4B96" w:rsidRDefault="00251AE0" w:rsidP="00251AE0">
            <w:pPr>
              <w:spacing w:before="60" w:after="60"/>
              <w:jc w:val="both"/>
              <w:rPr>
                <w:rFonts w:ascii="Times New Roman" w:eastAsia="Times New Roman" w:hAnsi="Times New Roman" w:cs="Times New Roman"/>
                <w:color w:val="auto"/>
                <w:lang w:eastAsia="en-US" w:bidi="ar-SA"/>
              </w:rPr>
            </w:pPr>
            <w:r w:rsidRPr="00CC4B96">
              <w:rPr>
                <w:rFonts w:ascii="Times New Roman" w:eastAsia="Times New Roman" w:hAnsi="Times New Roman" w:cs="Times New Roman"/>
                <w:color w:val="auto"/>
                <w:lang w:eastAsia="en-US" w:bidi="ar-SA"/>
              </w:rPr>
              <w:t>Nghị quyết 52-NQ/TW: Chính sách phát triển các ngành và công nghệ ưu tiên:</w:t>
            </w:r>
          </w:p>
          <w:p w14:paraId="46DADDED" w14:textId="77777777" w:rsidR="00251AE0" w:rsidRDefault="00251AE0" w:rsidP="00251AE0">
            <w:pPr>
              <w:spacing w:before="60" w:after="60"/>
              <w:jc w:val="both"/>
              <w:rPr>
                <w:rFonts w:ascii="Times New Roman" w:hAnsi="Times New Roman" w:cs="Times New Roman"/>
                <w:b/>
                <w:bCs/>
                <w:sz w:val="28"/>
                <w:szCs w:val="28"/>
              </w:rPr>
            </w:pPr>
            <w:r w:rsidRPr="00CC4B96">
              <w:rPr>
                <w:rFonts w:ascii="Times New Roman" w:eastAsia="Times New Roman" w:hAnsi="Times New Roman" w:cs="Times New Roman"/>
                <w:color w:val="auto"/>
                <w:lang w:eastAsia="en-US" w:bidi="ar-SA"/>
              </w:rPr>
              <w:t>Tập trung phát triển các ngành ưu tiên có mức độ sẵn sàng cao như công nghiệp công nghệ thông tin, điện tử-viễn thông; an toàn, an ninh mạng; công nghiệp chế tạo thông minh; tài chính-ngân hàng; thương mại điện tử; nông nghiệp số; du lịch số; công nghiệp văn hoá số; y tế; giáo dục và đào tạo.</w:t>
            </w:r>
          </w:p>
        </w:tc>
        <w:tc>
          <w:tcPr>
            <w:tcW w:w="2410" w:type="dxa"/>
          </w:tcPr>
          <w:p w14:paraId="5580B5D9" w14:textId="77777777" w:rsidR="00251AE0" w:rsidRDefault="00251AE0" w:rsidP="00251AE0">
            <w:pPr>
              <w:spacing w:before="60" w:after="60"/>
              <w:jc w:val="both"/>
              <w:rPr>
                <w:rFonts w:ascii="Times New Roman" w:hAnsi="Times New Roman" w:cs="Times New Roman"/>
                <w:b/>
                <w:bCs/>
                <w:sz w:val="28"/>
                <w:szCs w:val="28"/>
              </w:rPr>
            </w:pPr>
            <w:r w:rsidRPr="00FF2716">
              <w:rPr>
                <w:rFonts w:ascii="Times New Roman" w:eastAsia="Times New Roman" w:hAnsi="Times New Roman" w:cs="Times New Roman"/>
                <w:color w:val="auto"/>
                <w:lang w:val="en-US" w:eastAsia="en-US" w:bidi="ar-SA"/>
              </w:rPr>
              <w:t xml:space="preserve">Điều </w:t>
            </w:r>
            <w:r>
              <w:rPr>
                <w:rFonts w:ascii="Times New Roman" w:eastAsia="Times New Roman" w:hAnsi="Times New Roman" w:cs="Times New Roman"/>
                <w:color w:val="auto"/>
                <w:lang w:val="en-US" w:eastAsia="en-US" w:bidi="ar-SA"/>
              </w:rPr>
              <w:t>7-10</w:t>
            </w:r>
            <w:r w:rsidRPr="00FF2716">
              <w:rPr>
                <w:rFonts w:ascii="Times New Roman" w:eastAsia="Times New Roman" w:hAnsi="Times New Roman" w:cs="Times New Roman"/>
                <w:color w:val="auto"/>
                <w:lang w:val="en-US" w:eastAsia="en-US" w:bidi="ar-SA"/>
              </w:rPr>
              <w:t>: Quản lý điện tử hoàn toàn từ khai báo đến kiểm tra; xác thực bằng chữ ký số và tài khoản định danh</w:t>
            </w:r>
          </w:p>
        </w:tc>
        <w:tc>
          <w:tcPr>
            <w:tcW w:w="1559" w:type="dxa"/>
          </w:tcPr>
          <w:p w14:paraId="45CD1D20" w14:textId="77777777" w:rsidR="00251AE0" w:rsidRDefault="00251AE0" w:rsidP="00251AE0">
            <w:pPr>
              <w:spacing w:before="60" w:after="60"/>
              <w:jc w:val="both"/>
              <w:rPr>
                <w:rFonts w:ascii="Times New Roman" w:hAnsi="Times New Roman" w:cs="Times New Roman"/>
                <w:b/>
                <w:bCs/>
                <w:sz w:val="28"/>
                <w:szCs w:val="28"/>
              </w:rPr>
            </w:pPr>
            <w:r w:rsidRPr="00FF2716">
              <w:rPr>
                <w:rFonts w:ascii="Times New Roman" w:eastAsia="Times New Roman" w:hAnsi="Times New Roman" w:cs="Times New Roman"/>
                <w:color w:val="auto"/>
                <w:lang w:val="en-US" w:eastAsia="en-US" w:bidi="ar-SA"/>
              </w:rPr>
              <w:t xml:space="preserve">Đã thể chế hóa </w:t>
            </w:r>
            <w:r>
              <w:rPr>
                <w:rFonts w:ascii="Times New Roman" w:eastAsia="Times New Roman" w:hAnsi="Times New Roman" w:cs="Times New Roman"/>
                <w:color w:val="auto"/>
                <w:lang w:val="en-US" w:eastAsia="en-US" w:bidi="ar-SA"/>
              </w:rPr>
              <w:t>đầy đủ</w:t>
            </w:r>
          </w:p>
        </w:tc>
        <w:tc>
          <w:tcPr>
            <w:tcW w:w="1071" w:type="dxa"/>
          </w:tcPr>
          <w:p w14:paraId="68E31F8D" w14:textId="77777777" w:rsidR="00251AE0" w:rsidRDefault="00251AE0" w:rsidP="00251AE0">
            <w:pPr>
              <w:spacing w:before="60" w:after="60"/>
              <w:jc w:val="both"/>
              <w:rPr>
                <w:rFonts w:ascii="Times New Roman" w:hAnsi="Times New Roman" w:cs="Times New Roman"/>
                <w:b/>
                <w:bCs/>
                <w:sz w:val="28"/>
                <w:szCs w:val="28"/>
              </w:rPr>
            </w:pPr>
          </w:p>
        </w:tc>
      </w:tr>
      <w:tr w:rsidR="00251AE0" w14:paraId="510D8389" w14:textId="77777777" w:rsidTr="004608B3">
        <w:tc>
          <w:tcPr>
            <w:tcW w:w="4537" w:type="dxa"/>
          </w:tcPr>
          <w:p w14:paraId="2E8E9311" w14:textId="77777777" w:rsidR="00251AE0" w:rsidRPr="004608B3" w:rsidRDefault="00251AE0" w:rsidP="00251AE0">
            <w:pPr>
              <w:spacing w:before="60" w:after="60"/>
              <w:jc w:val="both"/>
              <w:rPr>
                <w:rFonts w:ascii="Times New Roman" w:hAnsi="Times New Roman" w:cs="Times New Roman"/>
                <w:b/>
                <w:bCs/>
                <w:sz w:val="28"/>
                <w:szCs w:val="28"/>
                <w:lang w:val="en-US"/>
              </w:rPr>
            </w:pPr>
            <w:r w:rsidRPr="000200FE">
              <w:rPr>
                <w:rFonts w:ascii="Times New Roman" w:hAnsi="Times New Roman" w:cs="Times New Roman"/>
              </w:rPr>
              <w:t xml:space="preserve">Nghị quyết đại hội đại biểu toàn quốc lần thứ XIII của Đảng Cộng sản Việt Nam ngày 01/02/2021 đã nêu nhiệm vụ trọng tâm trong nhiệm kỳ Đại học XIII: “(2) Tập trung kiểm soát đại dịch COVID-19, tiêm chủng đại trà vắc-xin COVID-19 cho cộng đồng; phục hồi, phát triển kinh tế - xã hội, đổi mới mạnh mẽ mô hình tăng trưởng, cơ cấu lại nền kinh tế, xây dựng, hoàn thiện đồng bộ thể chế phát triển phù hợp với nền kinh tế thị trường đầy đủ, hiện đại, hội nhập; phát triển đồng bộ và tạo ra sự liên kết giữa các khu vực, các vùng, các thành phần kinh tế, các loại hình sản xuất kinh doanh; có chính sách hỗ trợ hiệu quả doanh nghiệp trong nông nghiệp; đẩy mạnh nghiên cứu, chuyển giao, ứng dụng tiến bộ khoa học và công nghệ, đổi mới sáng tạo, nhất là những thành tựu của cuộc Cách mạng công nghiệp lần thứ tư, thực hiện chuyển đổi số quốc gia, phát triển kinh tế số, nâng cao năng suất, chất lượng, hiệu quả, sức cạnh tranh của nền kinh tế; huy động, phân bổ, sử dụng có hiệu quả các </w:t>
            </w:r>
            <w:r w:rsidRPr="000200FE">
              <w:rPr>
                <w:rFonts w:ascii="Times New Roman" w:hAnsi="Times New Roman" w:cs="Times New Roman"/>
              </w:rPr>
              <w:lastRenderedPageBreak/>
              <w:t>nguồn lực, tạo động lực để phát triển kinh tế nhanh và bền vững; hoàn thiện hệ thống pháp luật, nhất là pháp luật về bảo hộ sở hữu trí tuệ và giải quyết các tranh chấp dân sự, khắc phục những điểm nghẽn cản trở sự phát triển của đất nước</w:t>
            </w:r>
            <w:r w:rsidR="004608B3">
              <w:rPr>
                <w:rFonts w:ascii="Times New Roman" w:hAnsi="Times New Roman" w:cs="Times New Roman"/>
                <w:lang w:val="en-US"/>
              </w:rPr>
              <w:t>”</w:t>
            </w:r>
          </w:p>
        </w:tc>
        <w:tc>
          <w:tcPr>
            <w:tcW w:w="2410" w:type="dxa"/>
          </w:tcPr>
          <w:p w14:paraId="2EACC3BA" w14:textId="77777777" w:rsidR="00251AE0" w:rsidRDefault="00251AE0" w:rsidP="00251AE0">
            <w:pPr>
              <w:spacing w:before="60" w:after="60"/>
              <w:jc w:val="both"/>
              <w:rPr>
                <w:rFonts w:ascii="Times New Roman" w:hAnsi="Times New Roman" w:cs="Times New Roman"/>
                <w:b/>
                <w:bCs/>
                <w:sz w:val="28"/>
                <w:szCs w:val="28"/>
              </w:rPr>
            </w:pPr>
            <w:r w:rsidRPr="00FF2716">
              <w:rPr>
                <w:rFonts w:ascii="Times New Roman" w:eastAsia="Times New Roman" w:hAnsi="Times New Roman" w:cs="Times New Roman"/>
                <w:color w:val="auto"/>
                <w:lang w:val="en-US" w:eastAsia="en-US" w:bidi="ar-SA"/>
              </w:rPr>
              <w:lastRenderedPageBreak/>
              <w:t xml:space="preserve">Điều </w:t>
            </w:r>
            <w:r>
              <w:rPr>
                <w:rFonts w:ascii="Times New Roman" w:eastAsia="Times New Roman" w:hAnsi="Times New Roman" w:cs="Times New Roman"/>
                <w:color w:val="auto"/>
                <w:lang w:val="en-US" w:eastAsia="en-US" w:bidi="ar-SA"/>
              </w:rPr>
              <w:t>7-10</w:t>
            </w:r>
            <w:r w:rsidRPr="00FF2716">
              <w:rPr>
                <w:rFonts w:ascii="Times New Roman" w:eastAsia="Times New Roman" w:hAnsi="Times New Roman" w:cs="Times New Roman"/>
                <w:color w:val="auto"/>
                <w:lang w:val="en-US" w:eastAsia="en-US" w:bidi="ar-SA"/>
              </w:rPr>
              <w:t>: Quản lý điện tử hoàn toàn từ khai báo đến kiểm tra; xác thực bằng chữ ký số và tài khoản định da</w:t>
            </w:r>
            <w:r>
              <w:rPr>
                <w:rFonts w:ascii="Times New Roman" w:eastAsia="Times New Roman" w:hAnsi="Times New Roman" w:cs="Times New Roman"/>
                <w:color w:val="auto"/>
                <w:lang w:val="en-US" w:eastAsia="en-US" w:bidi="ar-SA"/>
              </w:rPr>
              <w:t>nh</w:t>
            </w:r>
          </w:p>
        </w:tc>
        <w:tc>
          <w:tcPr>
            <w:tcW w:w="1559" w:type="dxa"/>
          </w:tcPr>
          <w:p w14:paraId="34DD742A" w14:textId="77777777" w:rsidR="00251AE0" w:rsidRDefault="00251AE0" w:rsidP="00251AE0">
            <w:pPr>
              <w:spacing w:before="60" w:after="60"/>
              <w:jc w:val="both"/>
              <w:rPr>
                <w:rFonts w:ascii="Times New Roman" w:hAnsi="Times New Roman" w:cs="Times New Roman"/>
                <w:b/>
                <w:bCs/>
                <w:sz w:val="28"/>
                <w:szCs w:val="28"/>
              </w:rPr>
            </w:pPr>
          </w:p>
        </w:tc>
        <w:tc>
          <w:tcPr>
            <w:tcW w:w="1071" w:type="dxa"/>
          </w:tcPr>
          <w:p w14:paraId="2EBE2E93" w14:textId="77777777" w:rsidR="00251AE0" w:rsidRDefault="00251AE0" w:rsidP="00251AE0">
            <w:pPr>
              <w:spacing w:before="60" w:after="60"/>
              <w:jc w:val="both"/>
              <w:rPr>
                <w:rFonts w:ascii="Times New Roman" w:hAnsi="Times New Roman" w:cs="Times New Roman"/>
                <w:b/>
                <w:bCs/>
                <w:sz w:val="28"/>
                <w:szCs w:val="28"/>
              </w:rPr>
            </w:pPr>
          </w:p>
        </w:tc>
      </w:tr>
      <w:tr w:rsidR="00251AE0" w14:paraId="29EDC4AE" w14:textId="77777777" w:rsidTr="004608B3">
        <w:tc>
          <w:tcPr>
            <w:tcW w:w="4537" w:type="dxa"/>
          </w:tcPr>
          <w:p w14:paraId="0E7BF936" w14:textId="77777777" w:rsidR="00251AE0" w:rsidRDefault="004608B3" w:rsidP="00251AE0">
            <w:pPr>
              <w:spacing w:before="60" w:after="60"/>
              <w:jc w:val="both"/>
              <w:rPr>
                <w:rFonts w:ascii="Times New Roman" w:hAnsi="Times New Roman" w:cs="Times New Roman"/>
                <w:b/>
                <w:bCs/>
                <w:sz w:val="28"/>
                <w:szCs w:val="28"/>
              </w:rPr>
            </w:pPr>
            <w:r w:rsidRPr="00C507ED">
              <w:rPr>
                <w:rFonts w:ascii="Times New Roman" w:hAnsi="Times New Roman" w:cs="Times New Roman"/>
              </w:rPr>
              <w:t>Quyết định số 1163/QĐ-TTg ngày 13/7/2021, Thủ tướng Chính phủ phê duyệt chiến lược “Phát triển thương mại trong nước giai đoạn đến năm 2030, tầm nhìn đến năm 2045”. Trong đó nêu rõ mục tiêu, định hướng phát triển: (i) Thương mại điện tử phát triển nhanh với hành lang pháp lý hoàn thiện, áp dụng công nghệ, hạ tầng kỹ thuật hiện đại cùng với phương tiện hỗ trợ đầy đủ, bảo đảm tính an toàn và thuận tiện cho doanh nghiệp và người tiêu dùng trong quá trình tham gia giao dịch; (ii) Phát triển thương mại điện tử trở thành hình thức thương mại chủ đạo, hoàn thiện hạ tầng pháp lý để khai thác có hiệu quả hơn xu hướng số hóa với sự phát triển của phương thức thanh toán điện tử và các công cụ thanh toán mới, không dùng tiền mặt; tăng cường đầu tư, phát triển công nghệ, kết nối hạ tầng, đầu tư cho công nghệ thông tin để đảm bảo tính an toàn và thuận tiện cho người tiêu dùng trong quá trình tham gia giao dịch thương mại điện tử</w:t>
            </w:r>
          </w:p>
        </w:tc>
        <w:tc>
          <w:tcPr>
            <w:tcW w:w="2410" w:type="dxa"/>
          </w:tcPr>
          <w:p w14:paraId="4514494F" w14:textId="77777777" w:rsidR="004608B3" w:rsidRDefault="004608B3" w:rsidP="004608B3">
            <w:pPr>
              <w:jc w:val="both"/>
              <w:rPr>
                <w:rFonts w:ascii="Times New Roman" w:eastAsia="Times New Roman" w:hAnsi="Times New Roman" w:cs="Times New Roman"/>
                <w:color w:val="auto"/>
                <w:lang w:val="en-US" w:eastAsia="en-US" w:bidi="ar-SA"/>
              </w:rPr>
            </w:pPr>
            <w:r>
              <w:rPr>
                <w:rFonts w:ascii="Times New Roman" w:eastAsia="Times New Roman" w:hAnsi="Times New Roman" w:cs="Times New Roman"/>
                <w:color w:val="auto"/>
                <w:lang w:val="en-US" w:eastAsia="en-US" w:bidi="ar-SA"/>
              </w:rPr>
              <w:t xml:space="preserve">Điều 1-10: </w:t>
            </w:r>
            <w:r w:rsidRPr="00FF2716">
              <w:rPr>
                <w:rFonts w:ascii="Times New Roman" w:eastAsia="Times New Roman" w:hAnsi="Times New Roman" w:cs="Times New Roman"/>
                <w:color w:val="auto"/>
                <w:lang w:val="en-US" w:eastAsia="en-US" w:bidi="ar-SA"/>
              </w:rPr>
              <w:t>Quản lý điện tử hoàn toàn từ khai báo đến kiểm tra; xác thực bằng chữ ký số và tài khoản định</w:t>
            </w:r>
            <w:r>
              <w:rPr>
                <w:rFonts w:ascii="Times New Roman" w:eastAsia="Times New Roman" w:hAnsi="Times New Roman" w:cs="Times New Roman"/>
                <w:color w:val="auto"/>
                <w:lang w:val="en-US" w:eastAsia="en-US" w:bidi="ar-SA"/>
              </w:rPr>
              <w:t xml:space="preserve"> danh</w:t>
            </w:r>
          </w:p>
          <w:p w14:paraId="364D3A7C" w14:textId="77777777" w:rsidR="00251AE0" w:rsidRDefault="004608B3" w:rsidP="004608B3">
            <w:pPr>
              <w:spacing w:before="60" w:after="60"/>
              <w:jc w:val="both"/>
              <w:rPr>
                <w:rFonts w:ascii="Times New Roman" w:hAnsi="Times New Roman" w:cs="Times New Roman"/>
                <w:b/>
                <w:bCs/>
                <w:sz w:val="28"/>
                <w:szCs w:val="28"/>
              </w:rPr>
            </w:pPr>
            <w:r>
              <w:rPr>
                <w:rFonts w:ascii="Times New Roman" w:eastAsia="Times New Roman" w:hAnsi="Times New Roman" w:cs="Times New Roman"/>
                <w:color w:val="auto"/>
                <w:lang w:val="en-US" w:eastAsia="en-US" w:bidi="ar-SA"/>
              </w:rPr>
              <w:t>Điều 27-28: Trách nhiệm của các cơ quan, tổ chức</w:t>
            </w:r>
          </w:p>
        </w:tc>
        <w:tc>
          <w:tcPr>
            <w:tcW w:w="1559" w:type="dxa"/>
          </w:tcPr>
          <w:p w14:paraId="4BC97845" w14:textId="77777777" w:rsidR="00251AE0" w:rsidRDefault="004608B3" w:rsidP="00251AE0">
            <w:pPr>
              <w:spacing w:before="60" w:after="60"/>
              <w:jc w:val="both"/>
              <w:rPr>
                <w:rFonts w:ascii="Times New Roman" w:hAnsi="Times New Roman" w:cs="Times New Roman"/>
                <w:b/>
                <w:bCs/>
                <w:sz w:val="28"/>
                <w:szCs w:val="28"/>
              </w:rPr>
            </w:pPr>
            <w:r>
              <w:rPr>
                <w:rFonts w:ascii="Times New Roman" w:eastAsia="Times New Roman" w:hAnsi="Times New Roman" w:cs="Times New Roman"/>
                <w:color w:val="auto"/>
                <w:lang w:val="en-US" w:eastAsia="en-US" w:bidi="ar-SA"/>
              </w:rPr>
              <w:t>Đã thể chế hóa đầy đủ</w:t>
            </w:r>
          </w:p>
        </w:tc>
        <w:tc>
          <w:tcPr>
            <w:tcW w:w="1071" w:type="dxa"/>
          </w:tcPr>
          <w:p w14:paraId="0B17C503" w14:textId="77777777" w:rsidR="00251AE0" w:rsidRDefault="00251AE0" w:rsidP="00251AE0">
            <w:pPr>
              <w:spacing w:before="60" w:after="60"/>
              <w:jc w:val="both"/>
              <w:rPr>
                <w:rFonts w:ascii="Times New Roman" w:hAnsi="Times New Roman" w:cs="Times New Roman"/>
                <w:b/>
                <w:bCs/>
                <w:sz w:val="28"/>
                <w:szCs w:val="28"/>
              </w:rPr>
            </w:pPr>
          </w:p>
        </w:tc>
      </w:tr>
      <w:tr w:rsidR="004608B3" w14:paraId="54B5FEBD" w14:textId="77777777" w:rsidTr="004608B3">
        <w:tc>
          <w:tcPr>
            <w:tcW w:w="4537" w:type="dxa"/>
          </w:tcPr>
          <w:p w14:paraId="219F10B8" w14:textId="77777777" w:rsidR="004608B3" w:rsidRPr="00C507ED" w:rsidRDefault="004608B3" w:rsidP="00251AE0">
            <w:pPr>
              <w:spacing w:before="60" w:after="60"/>
              <w:jc w:val="both"/>
              <w:rPr>
                <w:rFonts w:ascii="Times New Roman" w:hAnsi="Times New Roman" w:cs="Times New Roman"/>
              </w:rPr>
            </w:pPr>
            <w:r w:rsidRPr="00FF2716">
              <w:rPr>
                <w:rFonts w:ascii="Times New Roman" w:eastAsia="Times New Roman" w:hAnsi="Times New Roman" w:cs="Times New Roman"/>
                <w:color w:val="auto"/>
                <w:lang w:val="en-US" w:eastAsia="en-US" w:bidi="ar-SA"/>
              </w:rPr>
              <w:t>Kết luận số 57-KL/TW: “Tăng cường ứng dụng công nghệ thông tin trong quản lý, truyền thông đối ngoại”</w:t>
            </w:r>
          </w:p>
        </w:tc>
        <w:tc>
          <w:tcPr>
            <w:tcW w:w="2410" w:type="dxa"/>
          </w:tcPr>
          <w:p w14:paraId="6E511D96" w14:textId="77777777" w:rsidR="004608B3" w:rsidRDefault="004608B3" w:rsidP="004608B3">
            <w:pPr>
              <w:jc w:val="both"/>
              <w:rPr>
                <w:rFonts w:ascii="Times New Roman" w:eastAsia="Times New Roman" w:hAnsi="Times New Roman" w:cs="Times New Roman"/>
                <w:color w:val="auto"/>
                <w:lang w:val="en-US" w:eastAsia="en-US" w:bidi="ar-SA"/>
              </w:rPr>
            </w:pPr>
            <w:r w:rsidRPr="00FF2716">
              <w:rPr>
                <w:rFonts w:ascii="Times New Roman" w:eastAsia="Times New Roman" w:hAnsi="Times New Roman" w:cs="Times New Roman"/>
                <w:color w:val="auto"/>
                <w:lang w:val="en-US" w:eastAsia="en-US" w:bidi="ar-SA"/>
              </w:rPr>
              <w:t>Điều 7, 9: Xây dựng hệ thống xử lý dữ liệu, kết nối các cổng thông tin quốc gia</w:t>
            </w:r>
          </w:p>
        </w:tc>
        <w:tc>
          <w:tcPr>
            <w:tcW w:w="1559" w:type="dxa"/>
          </w:tcPr>
          <w:p w14:paraId="38E8ECEB" w14:textId="77777777" w:rsidR="004608B3" w:rsidRDefault="004608B3" w:rsidP="00251AE0">
            <w:pPr>
              <w:spacing w:before="60" w:after="60"/>
              <w:jc w:val="both"/>
              <w:rPr>
                <w:rFonts w:ascii="Times New Roman" w:eastAsia="Times New Roman" w:hAnsi="Times New Roman" w:cs="Times New Roman"/>
                <w:color w:val="auto"/>
                <w:lang w:val="en-US" w:eastAsia="en-US" w:bidi="ar-SA"/>
              </w:rPr>
            </w:pPr>
            <w:r>
              <w:rPr>
                <w:rFonts w:ascii="Times New Roman" w:eastAsia="Times New Roman" w:hAnsi="Times New Roman" w:cs="Times New Roman"/>
                <w:color w:val="auto"/>
                <w:lang w:val="en-US" w:eastAsia="en-US" w:bidi="ar-SA"/>
              </w:rPr>
              <w:t>Đã thể chế hóa đầy đủ</w:t>
            </w:r>
          </w:p>
        </w:tc>
        <w:tc>
          <w:tcPr>
            <w:tcW w:w="1071" w:type="dxa"/>
          </w:tcPr>
          <w:p w14:paraId="5AD5BCB9" w14:textId="77777777" w:rsidR="004608B3" w:rsidRDefault="004608B3" w:rsidP="00251AE0">
            <w:pPr>
              <w:spacing w:before="60" w:after="60"/>
              <w:jc w:val="both"/>
              <w:rPr>
                <w:rFonts w:ascii="Times New Roman" w:hAnsi="Times New Roman" w:cs="Times New Roman"/>
                <w:b/>
                <w:bCs/>
                <w:sz w:val="28"/>
                <w:szCs w:val="28"/>
              </w:rPr>
            </w:pPr>
          </w:p>
        </w:tc>
      </w:tr>
    </w:tbl>
    <w:p w14:paraId="64FA8A53" w14:textId="77777777" w:rsidR="00D30693" w:rsidRDefault="00D30693" w:rsidP="00D30693">
      <w:pPr>
        <w:spacing w:after="120"/>
        <w:jc w:val="both"/>
        <w:rPr>
          <w:rFonts w:ascii="Times New Roman" w:hAnsi="Times New Roman" w:cs="Times New Roman"/>
          <w:b/>
          <w:bCs/>
          <w:sz w:val="28"/>
          <w:szCs w:val="28"/>
        </w:rPr>
      </w:pPr>
    </w:p>
    <w:p w14:paraId="7A99810B" w14:textId="77777777" w:rsidR="003F6FC7" w:rsidRDefault="003F6FC7" w:rsidP="00DC7D71">
      <w:pPr>
        <w:spacing w:after="120"/>
        <w:ind w:firstLine="567"/>
        <w:jc w:val="both"/>
        <w:rPr>
          <w:rFonts w:ascii="Times New Roman" w:hAnsi="Times New Roman" w:cs="Times New Roman"/>
          <w:b/>
          <w:bCs/>
          <w:sz w:val="28"/>
          <w:szCs w:val="28"/>
        </w:rPr>
      </w:pPr>
      <w:r w:rsidRPr="00D30693">
        <w:rPr>
          <w:rFonts w:ascii="Times New Roman" w:hAnsi="Times New Roman" w:cs="Times New Roman"/>
          <w:b/>
          <w:bCs/>
          <w:sz w:val="28"/>
          <w:szCs w:val="28"/>
        </w:rPr>
        <w:t>2. Văn bản quy phạm pháp luật có liên quan đến chính sách/dự thảo</w:t>
      </w:r>
    </w:p>
    <w:tbl>
      <w:tblPr>
        <w:tblStyle w:val="TableGrid"/>
        <w:tblW w:w="0" w:type="auto"/>
        <w:tblInd w:w="-176" w:type="dxa"/>
        <w:tblLook w:val="04A0" w:firstRow="1" w:lastRow="0" w:firstColumn="1" w:lastColumn="0" w:noHBand="0" w:noVBand="1"/>
      </w:tblPr>
      <w:tblGrid>
        <w:gridCol w:w="3119"/>
        <w:gridCol w:w="3402"/>
        <w:gridCol w:w="1843"/>
        <w:gridCol w:w="1213"/>
      </w:tblGrid>
      <w:tr w:rsidR="004608B3" w14:paraId="617D7110" w14:textId="77777777" w:rsidTr="00DC7D71">
        <w:tc>
          <w:tcPr>
            <w:tcW w:w="3119" w:type="dxa"/>
            <w:vAlign w:val="center"/>
          </w:tcPr>
          <w:p w14:paraId="6DF87C9A" w14:textId="77777777" w:rsidR="004608B3" w:rsidRDefault="004608B3" w:rsidP="004608B3">
            <w:pPr>
              <w:spacing w:before="60" w:after="60"/>
              <w:jc w:val="center"/>
              <w:rPr>
                <w:rFonts w:ascii="Times New Roman" w:hAnsi="Times New Roman" w:cs="Times New Roman"/>
                <w:b/>
                <w:bCs/>
                <w:sz w:val="28"/>
                <w:szCs w:val="28"/>
              </w:rPr>
            </w:pPr>
            <w:r w:rsidRPr="00245CCD">
              <w:rPr>
                <w:rFonts w:ascii="Times New Roman" w:hAnsi="Times New Roman" w:cs="Times New Roman"/>
                <w:b/>
                <w:bCs/>
              </w:rPr>
              <w:t>QUY ĐỊNH CỦA DỰ THẢO VĂN BẢN</w:t>
            </w:r>
          </w:p>
        </w:tc>
        <w:tc>
          <w:tcPr>
            <w:tcW w:w="3402" w:type="dxa"/>
            <w:vAlign w:val="center"/>
          </w:tcPr>
          <w:p w14:paraId="70D118A7" w14:textId="77777777" w:rsidR="004608B3" w:rsidRDefault="004608B3" w:rsidP="004608B3">
            <w:pPr>
              <w:spacing w:before="60" w:after="60"/>
              <w:jc w:val="center"/>
              <w:rPr>
                <w:rFonts w:ascii="Times New Roman" w:hAnsi="Times New Roman" w:cs="Times New Roman"/>
                <w:b/>
                <w:bCs/>
                <w:sz w:val="28"/>
                <w:szCs w:val="28"/>
              </w:rPr>
            </w:pPr>
            <w:r w:rsidRPr="00245CCD">
              <w:rPr>
                <w:rFonts w:ascii="Times New Roman" w:hAnsi="Times New Roman" w:cs="Times New Roman"/>
                <w:b/>
                <w:bCs/>
              </w:rPr>
              <w:t>QUY ĐỊNH CỦA PHÁP LUẬT HIỆN HÀNH CÓ LIÊN QUAN</w:t>
            </w:r>
          </w:p>
        </w:tc>
        <w:tc>
          <w:tcPr>
            <w:tcW w:w="1843" w:type="dxa"/>
            <w:vAlign w:val="center"/>
          </w:tcPr>
          <w:p w14:paraId="20ABB07C" w14:textId="77777777" w:rsidR="004608B3" w:rsidRPr="00245CCD" w:rsidRDefault="004608B3" w:rsidP="004608B3">
            <w:pPr>
              <w:spacing w:before="60" w:after="60"/>
              <w:jc w:val="center"/>
              <w:rPr>
                <w:rFonts w:ascii="Times New Roman" w:hAnsi="Times New Roman" w:cs="Times New Roman"/>
                <w:b/>
                <w:bCs/>
              </w:rPr>
            </w:pPr>
            <w:r w:rsidRPr="00245CCD">
              <w:rPr>
                <w:rFonts w:ascii="Times New Roman" w:hAnsi="Times New Roman" w:cs="Times New Roman"/>
                <w:b/>
                <w:bCs/>
              </w:rPr>
              <w:t>ĐÁNH GIÁ</w:t>
            </w:r>
          </w:p>
          <w:p w14:paraId="759E5B96" w14:textId="77777777" w:rsidR="004608B3" w:rsidRDefault="004608B3" w:rsidP="004608B3">
            <w:pPr>
              <w:spacing w:before="60" w:after="60"/>
              <w:jc w:val="center"/>
              <w:rPr>
                <w:rFonts w:ascii="Times New Roman" w:hAnsi="Times New Roman" w:cs="Times New Roman"/>
                <w:b/>
                <w:bCs/>
                <w:sz w:val="28"/>
                <w:szCs w:val="28"/>
              </w:rPr>
            </w:pPr>
            <w:r w:rsidRPr="00245CCD">
              <w:rPr>
                <w:rFonts w:ascii="Times New Roman" w:hAnsi="Times New Roman" w:cs="Times New Roman"/>
                <w:b/>
                <w:bCs/>
              </w:rPr>
              <w:t>(Tính hợp hiến, tính hợp pháp, tính thống nhất)</w:t>
            </w:r>
          </w:p>
        </w:tc>
        <w:tc>
          <w:tcPr>
            <w:tcW w:w="1213" w:type="dxa"/>
            <w:vAlign w:val="center"/>
          </w:tcPr>
          <w:p w14:paraId="572C81D3" w14:textId="77777777" w:rsidR="004608B3" w:rsidRDefault="004608B3" w:rsidP="004608B3">
            <w:pPr>
              <w:spacing w:before="60" w:after="60"/>
              <w:jc w:val="center"/>
              <w:rPr>
                <w:rFonts w:ascii="Times New Roman" w:hAnsi="Times New Roman" w:cs="Times New Roman"/>
                <w:b/>
                <w:bCs/>
                <w:sz w:val="28"/>
                <w:szCs w:val="28"/>
              </w:rPr>
            </w:pPr>
            <w:r w:rsidRPr="00245CCD">
              <w:rPr>
                <w:rFonts w:ascii="Times New Roman" w:hAnsi="Times New Roman" w:cs="Times New Roman"/>
                <w:b/>
                <w:bCs/>
                <w:lang w:val="en-US"/>
              </w:rPr>
              <w:t>ĐỀ</w:t>
            </w:r>
            <w:r w:rsidRPr="00245CCD">
              <w:rPr>
                <w:rFonts w:ascii="Times New Roman" w:hAnsi="Times New Roman" w:cs="Times New Roman"/>
                <w:b/>
                <w:bCs/>
              </w:rPr>
              <w:t xml:space="preserve"> XU</w:t>
            </w:r>
            <w:r w:rsidRPr="00245CCD">
              <w:rPr>
                <w:rFonts w:ascii="Times New Roman" w:hAnsi="Times New Roman" w:cs="Times New Roman"/>
                <w:b/>
                <w:bCs/>
                <w:lang w:val="en-US"/>
              </w:rPr>
              <w:t>Ấ</w:t>
            </w:r>
            <w:r w:rsidRPr="00245CCD">
              <w:rPr>
                <w:rFonts w:ascii="Times New Roman" w:hAnsi="Times New Roman" w:cs="Times New Roman"/>
                <w:b/>
                <w:bCs/>
              </w:rPr>
              <w:t>T XỬ LÝ</w:t>
            </w:r>
          </w:p>
        </w:tc>
      </w:tr>
      <w:tr w:rsidR="004608B3" w14:paraId="55D0D039" w14:textId="77777777" w:rsidTr="00DC7D71">
        <w:tc>
          <w:tcPr>
            <w:tcW w:w="3119" w:type="dxa"/>
          </w:tcPr>
          <w:p w14:paraId="246764DB" w14:textId="77777777" w:rsidR="004608B3" w:rsidRDefault="004608B3" w:rsidP="004608B3">
            <w:pPr>
              <w:spacing w:before="60" w:after="60"/>
              <w:jc w:val="both"/>
              <w:rPr>
                <w:rFonts w:ascii="Times New Roman" w:hAnsi="Times New Roman" w:cs="Times New Roman"/>
                <w:b/>
                <w:bCs/>
                <w:sz w:val="28"/>
                <w:szCs w:val="28"/>
              </w:rPr>
            </w:pPr>
            <w:r w:rsidRPr="009C2147">
              <w:rPr>
                <w:rFonts w:ascii="Times New Roman" w:eastAsia="Times New Roman" w:hAnsi="Times New Roman" w:cs="Times New Roman"/>
                <w:color w:val="auto"/>
                <w:lang w:val="en-US" w:eastAsia="en-US" w:bidi="ar-SA"/>
              </w:rPr>
              <w:t>Điều 1-6 (</w:t>
            </w:r>
            <w:r w:rsidRPr="009C2147">
              <w:rPr>
                <w:rFonts w:ascii="Times New Roman" w:hAnsi="Times New Roman" w:cs="Times New Roman"/>
                <w:lang w:val="en-US"/>
              </w:rPr>
              <w:t>Chương I)</w:t>
            </w:r>
            <w:r w:rsidRPr="009C2147">
              <w:rPr>
                <w:rFonts w:ascii="Times New Roman" w:eastAsia="Times New Roman" w:hAnsi="Times New Roman" w:cs="Times New Roman"/>
                <w:color w:val="auto"/>
                <w:lang w:val="en-US" w:eastAsia="en-US" w:bidi="ar-SA"/>
              </w:rPr>
              <w:t xml:space="preserve">: </w:t>
            </w:r>
            <w:r>
              <w:rPr>
                <w:rFonts w:ascii="Times New Roman" w:eastAsia="Times New Roman" w:hAnsi="Times New Roman" w:cs="Times New Roman"/>
                <w:color w:val="auto"/>
                <w:lang w:val="en-US" w:eastAsia="en-US" w:bidi="ar-SA"/>
              </w:rPr>
              <w:t>Quy định chung</w:t>
            </w:r>
          </w:p>
        </w:tc>
        <w:tc>
          <w:tcPr>
            <w:tcW w:w="3402" w:type="dxa"/>
          </w:tcPr>
          <w:p w14:paraId="2D94EA92" w14:textId="77777777" w:rsidR="004608B3" w:rsidRDefault="004608B3" w:rsidP="004608B3">
            <w:pPr>
              <w:spacing w:before="60" w:after="60"/>
              <w:jc w:val="both"/>
              <w:rPr>
                <w:rFonts w:ascii="Times New Roman" w:hAnsi="Times New Roman" w:cs="Times New Roman"/>
                <w:b/>
                <w:bCs/>
                <w:sz w:val="28"/>
                <w:szCs w:val="28"/>
              </w:rPr>
            </w:pPr>
            <w:r w:rsidRPr="00245CCD">
              <w:rPr>
                <w:rFonts w:ascii="Times New Roman" w:eastAsia="Times New Roman" w:hAnsi="Times New Roman" w:cs="Times New Roman"/>
              </w:rPr>
              <w:t xml:space="preserve">Luật Hải quan, Luật Giao dịch </w:t>
            </w:r>
            <w:r>
              <w:rPr>
                <w:rFonts w:ascii="Times New Roman" w:eastAsia="Times New Roman" w:hAnsi="Times New Roman" w:cs="Times New Roman"/>
              </w:rPr>
              <w:t>điện tử</w:t>
            </w:r>
          </w:p>
        </w:tc>
        <w:tc>
          <w:tcPr>
            <w:tcW w:w="1843" w:type="dxa"/>
          </w:tcPr>
          <w:p w14:paraId="44F7A1AE" w14:textId="77777777" w:rsidR="004608B3" w:rsidRDefault="004608B3" w:rsidP="004608B3">
            <w:pPr>
              <w:spacing w:before="60" w:after="60"/>
              <w:jc w:val="both"/>
              <w:rPr>
                <w:rFonts w:ascii="Times New Roman" w:hAnsi="Times New Roman" w:cs="Times New Roman"/>
                <w:b/>
                <w:bCs/>
                <w:sz w:val="28"/>
                <w:szCs w:val="28"/>
              </w:rPr>
            </w:pPr>
            <w:r w:rsidRPr="00245CCD">
              <w:rPr>
                <w:rFonts w:ascii="Times New Roman" w:eastAsia="Times New Roman" w:hAnsi="Times New Roman" w:cs="Times New Roman"/>
              </w:rPr>
              <w:t>Phù hợp, thống nhất</w:t>
            </w:r>
          </w:p>
        </w:tc>
        <w:tc>
          <w:tcPr>
            <w:tcW w:w="1213" w:type="dxa"/>
          </w:tcPr>
          <w:p w14:paraId="6B02645A" w14:textId="77777777" w:rsidR="004608B3" w:rsidRDefault="004608B3" w:rsidP="004608B3">
            <w:pPr>
              <w:spacing w:before="60" w:after="60"/>
              <w:jc w:val="both"/>
              <w:rPr>
                <w:rFonts w:ascii="Times New Roman" w:hAnsi="Times New Roman" w:cs="Times New Roman"/>
                <w:b/>
                <w:bCs/>
                <w:sz w:val="28"/>
                <w:szCs w:val="28"/>
              </w:rPr>
            </w:pPr>
          </w:p>
        </w:tc>
      </w:tr>
      <w:tr w:rsidR="004608B3" w14:paraId="0D139685" w14:textId="77777777" w:rsidTr="00DC7D71">
        <w:tc>
          <w:tcPr>
            <w:tcW w:w="3119" w:type="dxa"/>
          </w:tcPr>
          <w:p w14:paraId="46D0FA8A" w14:textId="77777777" w:rsidR="004608B3" w:rsidRDefault="004608B3" w:rsidP="004608B3">
            <w:pPr>
              <w:spacing w:before="60" w:after="60"/>
              <w:jc w:val="both"/>
              <w:rPr>
                <w:rFonts w:ascii="Times New Roman" w:hAnsi="Times New Roman" w:cs="Times New Roman"/>
                <w:b/>
                <w:bCs/>
                <w:sz w:val="28"/>
                <w:szCs w:val="28"/>
              </w:rPr>
            </w:pPr>
            <w:r>
              <w:rPr>
                <w:rFonts w:ascii="Times New Roman" w:eastAsia="Times New Roman" w:hAnsi="Times New Roman" w:cs="Times New Roman"/>
                <w:color w:val="auto"/>
                <w:lang w:val="en-US" w:eastAsia="en-US" w:bidi="ar-SA"/>
              </w:rPr>
              <w:t xml:space="preserve">Điều 7-10 (Chương II): Hệ thống xử lý dữ liệu hải quan về thương mại điện tử </w:t>
            </w:r>
          </w:p>
        </w:tc>
        <w:tc>
          <w:tcPr>
            <w:tcW w:w="3402" w:type="dxa"/>
          </w:tcPr>
          <w:p w14:paraId="5A28662F" w14:textId="77777777" w:rsidR="004608B3" w:rsidRDefault="004608B3" w:rsidP="004608B3">
            <w:pPr>
              <w:spacing w:before="60" w:after="60"/>
              <w:jc w:val="both"/>
              <w:rPr>
                <w:rFonts w:ascii="Times New Roman" w:hAnsi="Times New Roman" w:cs="Times New Roman"/>
                <w:b/>
                <w:bCs/>
                <w:sz w:val="28"/>
                <w:szCs w:val="28"/>
              </w:rPr>
            </w:pPr>
            <w:r w:rsidRPr="00245CCD">
              <w:rPr>
                <w:rFonts w:ascii="Times New Roman" w:eastAsia="Times New Roman" w:hAnsi="Times New Roman" w:cs="Times New Roman"/>
              </w:rPr>
              <w:t xml:space="preserve">Luật Hải quan, Luật Giao dịch </w:t>
            </w:r>
            <w:r>
              <w:rPr>
                <w:rFonts w:ascii="Times New Roman" w:eastAsia="Times New Roman" w:hAnsi="Times New Roman" w:cs="Times New Roman"/>
              </w:rPr>
              <w:t>điện tử, Luật An ninh mạng</w:t>
            </w:r>
          </w:p>
        </w:tc>
        <w:tc>
          <w:tcPr>
            <w:tcW w:w="1843" w:type="dxa"/>
          </w:tcPr>
          <w:p w14:paraId="5AE5020C" w14:textId="77777777" w:rsidR="004608B3" w:rsidRDefault="004608B3" w:rsidP="004608B3">
            <w:pPr>
              <w:spacing w:before="60" w:after="60"/>
              <w:jc w:val="both"/>
              <w:rPr>
                <w:rFonts w:ascii="Times New Roman" w:hAnsi="Times New Roman" w:cs="Times New Roman"/>
                <w:b/>
                <w:bCs/>
                <w:sz w:val="28"/>
                <w:szCs w:val="28"/>
              </w:rPr>
            </w:pPr>
            <w:r w:rsidRPr="00245CCD">
              <w:rPr>
                <w:rFonts w:ascii="Times New Roman" w:eastAsia="Times New Roman" w:hAnsi="Times New Roman" w:cs="Times New Roman"/>
              </w:rPr>
              <w:t>Phù hợp, thống nhất</w:t>
            </w:r>
          </w:p>
        </w:tc>
        <w:tc>
          <w:tcPr>
            <w:tcW w:w="1213" w:type="dxa"/>
          </w:tcPr>
          <w:p w14:paraId="1E8C728F" w14:textId="77777777" w:rsidR="004608B3" w:rsidRDefault="004608B3" w:rsidP="004608B3">
            <w:pPr>
              <w:spacing w:before="60" w:after="60"/>
              <w:jc w:val="both"/>
              <w:rPr>
                <w:rFonts w:ascii="Times New Roman" w:hAnsi="Times New Roman" w:cs="Times New Roman"/>
                <w:b/>
                <w:bCs/>
                <w:sz w:val="28"/>
                <w:szCs w:val="28"/>
              </w:rPr>
            </w:pPr>
          </w:p>
        </w:tc>
      </w:tr>
      <w:tr w:rsidR="004608B3" w14:paraId="47A44CC0" w14:textId="77777777" w:rsidTr="00DC7D71">
        <w:tc>
          <w:tcPr>
            <w:tcW w:w="3119" w:type="dxa"/>
          </w:tcPr>
          <w:p w14:paraId="43821321" w14:textId="77777777" w:rsidR="004608B3" w:rsidRDefault="004608B3" w:rsidP="004608B3">
            <w:pPr>
              <w:spacing w:before="60" w:after="60"/>
              <w:jc w:val="both"/>
              <w:rPr>
                <w:rFonts w:ascii="Times New Roman" w:hAnsi="Times New Roman" w:cs="Times New Roman"/>
                <w:b/>
                <w:bCs/>
                <w:sz w:val="28"/>
                <w:szCs w:val="28"/>
              </w:rPr>
            </w:pPr>
            <w:r w:rsidRPr="004A70F3">
              <w:rPr>
                <w:rFonts w:ascii="Times New Roman" w:eastAsia="Times New Roman" w:hAnsi="Times New Roman" w:cs="Times New Roman"/>
                <w:color w:val="auto"/>
                <w:lang w:val="en-US" w:eastAsia="en-US" w:bidi="ar-SA"/>
              </w:rPr>
              <w:t>Đ</w:t>
            </w:r>
            <w:r>
              <w:rPr>
                <w:rFonts w:ascii="Times New Roman" w:eastAsia="Times New Roman" w:hAnsi="Times New Roman" w:cs="Times New Roman"/>
                <w:color w:val="auto"/>
                <w:lang w:val="en-US" w:eastAsia="en-US" w:bidi="ar-SA"/>
              </w:rPr>
              <w:t>i</w:t>
            </w:r>
            <w:r w:rsidRPr="004A70F3">
              <w:rPr>
                <w:rFonts w:ascii="Times New Roman" w:eastAsia="Times New Roman" w:hAnsi="Times New Roman" w:cs="Times New Roman"/>
                <w:color w:val="auto"/>
                <w:lang w:val="en-US" w:eastAsia="en-US" w:bidi="ar-SA"/>
              </w:rPr>
              <w:t>ều 11-14</w:t>
            </w:r>
            <w:r>
              <w:rPr>
                <w:rFonts w:ascii="Times New Roman" w:eastAsia="Times New Roman" w:hAnsi="Times New Roman" w:cs="Times New Roman"/>
                <w:color w:val="auto"/>
                <w:lang w:val="en-US" w:eastAsia="en-US" w:bidi="ar-SA"/>
              </w:rPr>
              <w:t xml:space="preserve"> (Chương III)</w:t>
            </w:r>
            <w:r w:rsidRPr="004A70F3">
              <w:rPr>
                <w:rFonts w:ascii="Times New Roman" w:eastAsia="Times New Roman" w:hAnsi="Times New Roman" w:cs="Times New Roman"/>
                <w:color w:val="auto"/>
                <w:lang w:val="en-US" w:eastAsia="en-US" w:bidi="ar-SA"/>
              </w:rPr>
              <w:t xml:space="preserve">: Chính sách kiểm tra chuyên ngành, </w:t>
            </w:r>
            <w:r>
              <w:rPr>
                <w:rFonts w:ascii="Times New Roman" w:eastAsia="Times New Roman" w:hAnsi="Times New Roman" w:cs="Times New Roman"/>
                <w:color w:val="auto"/>
                <w:lang w:val="en-US" w:eastAsia="en-US" w:bidi="ar-SA"/>
              </w:rPr>
              <w:t>chính sách thuế</w:t>
            </w:r>
          </w:p>
        </w:tc>
        <w:tc>
          <w:tcPr>
            <w:tcW w:w="3402" w:type="dxa"/>
          </w:tcPr>
          <w:p w14:paraId="7024B645" w14:textId="77777777" w:rsidR="004608B3" w:rsidRDefault="004608B3" w:rsidP="004608B3">
            <w:pPr>
              <w:spacing w:before="60" w:after="60"/>
              <w:jc w:val="both"/>
              <w:rPr>
                <w:rFonts w:ascii="Times New Roman" w:eastAsia="Times New Roman" w:hAnsi="Times New Roman" w:cs="Times New Roman"/>
                <w:color w:val="auto"/>
                <w:lang w:val="en-US" w:eastAsia="en-US" w:bidi="ar-SA"/>
              </w:rPr>
            </w:pPr>
            <w:r w:rsidRPr="004A70F3">
              <w:rPr>
                <w:rFonts w:ascii="Times New Roman" w:eastAsia="Times New Roman" w:hAnsi="Times New Roman" w:cs="Times New Roman"/>
                <w:color w:val="auto"/>
                <w:lang w:val="en-US" w:eastAsia="en-US" w:bidi="ar-SA"/>
              </w:rPr>
              <w:t>Luật Quản lý thuế,</w:t>
            </w:r>
            <w:r>
              <w:rPr>
                <w:rFonts w:ascii="Times New Roman" w:eastAsia="Times New Roman" w:hAnsi="Times New Roman" w:cs="Times New Roman"/>
                <w:color w:val="auto"/>
                <w:lang w:val="en-US" w:eastAsia="en-US" w:bidi="ar-SA"/>
              </w:rPr>
              <w:t xml:space="preserve"> </w:t>
            </w:r>
            <w:r w:rsidRPr="004A70F3">
              <w:rPr>
                <w:rFonts w:ascii="Times New Roman" w:eastAsia="Times New Roman" w:hAnsi="Times New Roman" w:cs="Times New Roman"/>
                <w:color w:val="auto"/>
                <w:lang w:val="en-US" w:eastAsia="en-US" w:bidi="ar-SA"/>
              </w:rPr>
              <w:t>Luật Thuế XNK, Nghị định 134/2016/NĐ-CP, Nghị định 18/2021/NĐ-CP</w:t>
            </w:r>
          </w:p>
          <w:p w14:paraId="4B717ABD" w14:textId="77777777" w:rsidR="00F367BC" w:rsidRDefault="00F367BC" w:rsidP="004608B3">
            <w:pPr>
              <w:spacing w:before="60" w:after="60"/>
              <w:jc w:val="both"/>
              <w:rPr>
                <w:rFonts w:ascii="Times New Roman" w:hAnsi="Times New Roman" w:cs="Times New Roman"/>
                <w:b/>
                <w:bCs/>
                <w:sz w:val="28"/>
                <w:szCs w:val="28"/>
              </w:rPr>
            </w:pPr>
            <w:r>
              <w:rPr>
                <w:rFonts w:ascii="Times New Roman" w:eastAsia="Times New Roman" w:hAnsi="Times New Roman" w:cs="Times New Roman"/>
                <w:color w:val="auto"/>
                <w:lang w:val="en-US" w:eastAsia="en-US" w:bidi="ar-SA"/>
              </w:rPr>
              <w:lastRenderedPageBreak/>
              <w:t>Luật An toàn thực phẩm, Luật chất lượng sản phẩm, hàng hóa</w:t>
            </w:r>
          </w:p>
        </w:tc>
        <w:tc>
          <w:tcPr>
            <w:tcW w:w="1843" w:type="dxa"/>
          </w:tcPr>
          <w:p w14:paraId="5B7E804C" w14:textId="77777777" w:rsidR="004608B3" w:rsidRDefault="004608B3" w:rsidP="004608B3">
            <w:pPr>
              <w:spacing w:before="60" w:after="60"/>
              <w:jc w:val="both"/>
              <w:rPr>
                <w:rFonts w:ascii="Times New Roman" w:hAnsi="Times New Roman" w:cs="Times New Roman"/>
                <w:b/>
                <w:bCs/>
                <w:sz w:val="28"/>
                <w:szCs w:val="28"/>
              </w:rPr>
            </w:pPr>
            <w:r w:rsidRPr="00245CCD">
              <w:rPr>
                <w:rFonts w:ascii="Times New Roman" w:eastAsia="Times New Roman" w:hAnsi="Times New Roman" w:cs="Times New Roman"/>
                <w:color w:val="auto"/>
                <w:lang w:val="en-US" w:eastAsia="en-US" w:bidi="ar-SA"/>
              </w:rPr>
              <w:lastRenderedPageBreak/>
              <w:t>Thống nhất, hợp pháp</w:t>
            </w:r>
          </w:p>
        </w:tc>
        <w:tc>
          <w:tcPr>
            <w:tcW w:w="1213" w:type="dxa"/>
          </w:tcPr>
          <w:p w14:paraId="1F0CC312" w14:textId="77777777" w:rsidR="004608B3" w:rsidRDefault="004608B3" w:rsidP="004608B3">
            <w:pPr>
              <w:spacing w:before="60" w:after="60"/>
              <w:jc w:val="both"/>
              <w:rPr>
                <w:rFonts w:ascii="Times New Roman" w:hAnsi="Times New Roman" w:cs="Times New Roman"/>
                <w:b/>
                <w:bCs/>
                <w:sz w:val="28"/>
                <w:szCs w:val="28"/>
              </w:rPr>
            </w:pPr>
          </w:p>
        </w:tc>
      </w:tr>
      <w:tr w:rsidR="004608B3" w14:paraId="2DD24410" w14:textId="77777777" w:rsidTr="00DC7D71">
        <w:tc>
          <w:tcPr>
            <w:tcW w:w="3119" w:type="dxa"/>
          </w:tcPr>
          <w:p w14:paraId="052138F8" w14:textId="77777777" w:rsidR="004608B3" w:rsidRDefault="004608B3" w:rsidP="004608B3">
            <w:pPr>
              <w:spacing w:before="60" w:after="60"/>
              <w:jc w:val="both"/>
              <w:rPr>
                <w:rFonts w:ascii="Times New Roman" w:hAnsi="Times New Roman" w:cs="Times New Roman"/>
                <w:b/>
                <w:bCs/>
                <w:sz w:val="28"/>
                <w:szCs w:val="28"/>
              </w:rPr>
            </w:pPr>
            <w:r w:rsidRPr="004A70F3">
              <w:rPr>
                <w:rFonts w:ascii="Times New Roman" w:eastAsia="Times New Roman" w:hAnsi="Times New Roman" w:cs="Times New Roman"/>
                <w:color w:val="auto"/>
                <w:lang w:val="en-US" w:eastAsia="en-US" w:bidi="ar-SA"/>
              </w:rPr>
              <w:t>Điều 15-</w:t>
            </w:r>
            <w:r w:rsidRPr="00245CCD">
              <w:rPr>
                <w:rFonts w:ascii="Times New Roman" w:eastAsia="Times New Roman" w:hAnsi="Times New Roman" w:cs="Times New Roman"/>
                <w:color w:val="auto"/>
                <w:lang w:val="en-US" w:eastAsia="en-US" w:bidi="ar-SA"/>
              </w:rPr>
              <w:t>24</w:t>
            </w:r>
            <w:r>
              <w:rPr>
                <w:rFonts w:ascii="Times New Roman" w:eastAsia="Times New Roman" w:hAnsi="Times New Roman" w:cs="Times New Roman"/>
                <w:color w:val="auto"/>
                <w:lang w:val="en-US" w:eastAsia="en-US" w:bidi="ar-SA"/>
              </w:rPr>
              <w:t xml:space="preserve"> (Chương IV)</w:t>
            </w:r>
            <w:r w:rsidRPr="004A70F3">
              <w:rPr>
                <w:rFonts w:ascii="Times New Roman" w:eastAsia="Times New Roman" w:hAnsi="Times New Roman" w:cs="Times New Roman"/>
                <w:color w:val="auto"/>
                <w:lang w:val="en-US" w:eastAsia="en-US" w:bidi="ar-SA"/>
              </w:rPr>
              <w:t xml:space="preserve">: Thủ tục </w:t>
            </w:r>
            <w:r>
              <w:rPr>
                <w:rFonts w:ascii="Times New Roman" w:eastAsia="Times New Roman" w:hAnsi="Times New Roman" w:cs="Times New Roman"/>
                <w:color w:val="auto"/>
                <w:lang w:val="en-US" w:eastAsia="en-US" w:bidi="ar-SA"/>
              </w:rPr>
              <w:t>hải quan</w:t>
            </w:r>
          </w:p>
        </w:tc>
        <w:tc>
          <w:tcPr>
            <w:tcW w:w="3402" w:type="dxa"/>
          </w:tcPr>
          <w:p w14:paraId="6693460D" w14:textId="77777777" w:rsidR="004608B3" w:rsidRDefault="004608B3" w:rsidP="004608B3">
            <w:pPr>
              <w:spacing w:before="60" w:after="60"/>
              <w:jc w:val="both"/>
              <w:rPr>
                <w:rFonts w:ascii="Times New Roman" w:hAnsi="Times New Roman" w:cs="Times New Roman"/>
                <w:b/>
                <w:bCs/>
                <w:sz w:val="28"/>
                <w:szCs w:val="28"/>
              </w:rPr>
            </w:pPr>
            <w:r w:rsidRPr="004A70F3">
              <w:rPr>
                <w:rFonts w:ascii="Times New Roman" w:eastAsia="Times New Roman" w:hAnsi="Times New Roman" w:cs="Times New Roman"/>
                <w:color w:val="auto"/>
                <w:lang w:val="en-US" w:eastAsia="en-US" w:bidi="ar-SA"/>
              </w:rPr>
              <w:t>Luật Hải quan, Luật Giao dịch điện tử</w:t>
            </w:r>
            <w:r w:rsidR="00F367BC">
              <w:rPr>
                <w:rFonts w:ascii="Times New Roman" w:eastAsia="Times New Roman" w:hAnsi="Times New Roman" w:cs="Times New Roman"/>
                <w:color w:val="auto"/>
                <w:lang w:val="en-US" w:eastAsia="en-US" w:bidi="ar-SA"/>
              </w:rPr>
              <w:t>, Luật quản lý ngoại thương</w:t>
            </w:r>
          </w:p>
        </w:tc>
        <w:tc>
          <w:tcPr>
            <w:tcW w:w="1843" w:type="dxa"/>
          </w:tcPr>
          <w:p w14:paraId="3AF35743" w14:textId="77777777" w:rsidR="004608B3" w:rsidRPr="00DC7D71" w:rsidRDefault="004608B3" w:rsidP="00DC7D71">
            <w:pPr>
              <w:widowControl/>
              <w:rPr>
                <w:rFonts w:ascii="Times New Roman" w:eastAsia="Times New Roman" w:hAnsi="Times New Roman" w:cs="Times New Roman"/>
                <w:color w:val="auto"/>
                <w:lang w:val="en-US" w:eastAsia="en-US" w:bidi="ar-SA"/>
              </w:rPr>
            </w:pPr>
            <w:r w:rsidRPr="004A70F3">
              <w:rPr>
                <w:rFonts w:ascii="Times New Roman" w:eastAsia="Times New Roman" w:hAnsi="Times New Roman" w:cs="Times New Roman"/>
                <w:color w:val="auto"/>
                <w:lang w:val="en-US" w:eastAsia="en-US" w:bidi="ar-SA"/>
              </w:rPr>
              <w:t>Đồng bộ, thống nhất</w:t>
            </w:r>
          </w:p>
        </w:tc>
        <w:tc>
          <w:tcPr>
            <w:tcW w:w="1213" w:type="dxa"/>
          </w:tcPr>
          <w:p w14:paraId="24676674" w14:textId="77777777" w:rsidR="004608B3" w:rsidRDefault="004608B3" w:rsidP="004608B3">
            <w:pPr>
              <w:spacing w:before="60" w:after="60"/>
              <w:jc w:val="both"/>
              <w:rPr>
                <w:rFonts w:ascii="Times New Roman" w:hAnsi="Times New Roman" w:cs="Times New Roman"/>
                <w:b/>
                <w:bCs/>
                <w:sz w:val="28"/>
                <w:szCs w:val="28"/>
              </w:rPr>
            </w:pPr>
          </w:p>
        </w:tc>
      </w:tr>
      <w:tr w:rsidR="004608B3" w14:paraId="3FF6F48C" w14:textId="77777777" w:rsidTr="00DC7D71">
        <w:tc>
          <w:tcPr>
            <w:tcW w:w="3119" w:type="dxa"/>
          </w:tcPr>
          <w:p w14:paraId="7689DE12" w14:textId="77777777" w:rsidR="004608B3" w:rsidRDefault="004608B3" w:rsidP="004608B3">
            <w:pPr>
              <w:spacing w:before="60" w:after="60"/>
              <w:jc w:val="both"/>
              <w:rPr>
                <w:rFonts w:ascii="Times New Roman" w:hAnsi="Times New Roman" w:cs="Times New Roman"/>
                <w:b/>
                <w:bCs/>
                <w:sz w:val="28"/>
                <w:szCs w:val="28"/>
              </w:rPr>
            </w:pPr>
            <w:r>
              <w:rPr>
                <w:rFonts w:ascii="Times New Roman" w:eastAsia="Times New Roman" w:hAnsi="Times New Roman" w:cs="Times New Roman"/>
                <w:color w:val="auto"/>
                <w:lang w:val="en-US" w:eastAsia="en-US" w:bidi="ar-SA"/>
              </w:rPr>
              <w:t>Điều 25-26 (Chương V): Giám sát hải quan</w:t>
            </w:r>
          </w:p>
        </w:tc>
        <w:tc>
          <w:tcPr>
            <w:tcW w:w="3402" w:type="dxa"/>
          </w:tcPr>
          <w:p w14:paraId="22194496" w14:textId="77777777" w:rsidR="004608B3" w:rsidRDefault="004608B3" w:rsidP="004608B3">
            <w:pPr>
              <w:spacing w:before="60" w:after="60"/>
              <w:jc w:val="both"/>
              <w:rPr>
                <w:rFonts w:ascii="Times New Roman" w:hAnsi="Times New Roman" w:cs="Times New Roman"/>
                <w:b/>
                <w:bCs/>
                <w:sz w:val="28"/>
                <w:szCs w:val="28"/>
              </w:rPr>
            </w:pPr>
            <w:r w:rsidRPr="004A70F3">
              <w:rPr>
                <w:rFonts w:ascii="Times New Roman" w:eastAsia="Times New Roman" w:hAnsi="Times New Roman" w:cs="Times New Roman"/>
                <w:color w:val="auto"/>
                <w:lang w:val="en-US" w:eastAsia="en-US" w:bidi="ar-SA"/>
              </w:rPr>
              <w:t>Luật Hải quan</w:t>
            </w:r>
          </w:p>
        </w:tc>
        <w:tc>
          <w:tcPr>
            <w:tcW w:w="1843" w:type="dxa"/>
          </w:tcPr>
          <w:p w14:paraId="3E6905A2" w14:textId="77777777" w:rsidR="004608B3" w:rsidRDefault="004608B3" w:rsidP="004608B3">
            <w:pPr>
              <w:spacing w:before="60" w:after="60"/>
              <w:jc w:val="both"/>
              <w:rPr>
                <w:rFonts w:ascii="Times New Roman" w:hAnsi="Times New Roman" w:cs="Times New Roman"/>
                <w:b/>
                <w:bCs/>
                <w:sz w:val="28"/>
                <w:szCs w:val="28"/>
              </w:rPr>
            </w:pPr>
            <w:r w:rsidRPr="00245CCD">
              <w:rPr>
                <w:rFonts w:ascii="Times New Roman" w:eastAsia="Times New Roman" w:hAnsi="Times New Roman" w:cs="Times New Roman"/>
                <w:color w:val="auto"/>
                <w:lang w:val="en-US" w:eastAsia="en-US" w:bidi="ar-SA"/>
              </w:rPr>
              <w:t>Thống nhất, hợp pháp</w:t>
            </w:r>
          </w:p>
        </w:tc>
        <w:tc>
          <w:tcPr>
            <w:tcW w:w="1213" w:type="dxa"/>
          </w:tcPr>
          <w:p w14:paraId="5E09FB34" w14:textId="77777777" w:rsidR="004608B3" w:rsidRDefault="004608B3" w:rsidP="004608B3">
            <w:pPr>
              <w:spacing w:before="60" w:after="60"/>
              <w:jc w:val="both"/>
              <w:rPr>
                <w:rFonts w:ascii="Times New Roman" w:hAnsi="Times New Roman" w:cs="Times New Roman"/>
                <w:b/>
                <w:bCs/>
                <w:sz w:val="28"/>
                <w:szCs w:val="28"/>
              </w:rPr>
            </w:pPr>
          </w:p>
        </w:tc>
      </w:tr>
      <w:tr w:rsidR="004608B3" w14:paraId="1D77A690" w14:textId="77777777" w:rsidTr="00DC7D71">
        <w:tc>
          <w:tcPr>
            <w:tcW w:w="3119" w:type="dxa"/>
          </w:tcPr>
          <w:p w14:paraId="001085F7" w14:textId="77777777" w:rsidR="004608B3" w:rsidRDefault="004608B3" w:rsidP="004608B3">
            <w:pPr>
              <w:spacing w:before="60" w:after="60"/>
              <w:jc w:val="both"/>
              <w:rPr>
                <w:rFonts w:ascii="Times New Roman" w:hAnsi="Times New Roman" w:cs="Times New Roman"/>
                <w:b/>
                <w:bCs/>
                <w:sz w:val="28"/>
                <w:szCs w:val="28"/>
              </w:rPr>
            </w:pPr>
            <w:r>
              <w:rPr>
                <w:rFonts w:ascii="Times New Roman" w:eastAsia="Times New Roman" w:hAnsi="Times New Roman" w:cs="Times New Roman"/>
                <w:color w:val="auto"/>
                <w:lang w:val="en-US" w:eastAsia="en-US" w:bidi="ar-SA"/>
              </w:rPr>
              <w:t>Điều 27-28 (Chương VI):</w:t>
            </w:r>
            <w:r w:rsidR="00DC7D71">
              <w:rPr>
                <w:rFonts w:ascii="Times New Roman" w:eastAsia="Times New Roman" w:hAnsi="Times New Roman" w:cs="Times New Roman"/>
                <w:color w:val="auto"/>
                <w:lang w:val="en-US" w:eastAsia="en-US" w:bidi="ar-SA"/>
              </w:rPr>
              <w:t xml:space="preserve"> </w:t>
            </w:r>
            <w:r>
              <w:rPr>
                <w:rFonts w:ascii="Times New Roman" w:eastAsia="Times New Roman" w:hAnsi="Times New Roman" w:cs="Times New Roman"/>
                <w:color w:val="auto"/>
                <w:lang w:val="en-US" w:eastAsia="en-US" w:bidi="ar-SA"/>
              </w:rPr>
              <w:t>Trách nhiệm của tổ chức cá nhân</w:t>
            </w:r>
          </w:p>
        </w:tc>
        <w:tc>
          <w:tcPr>
            <w:tcW w:w="3402" w:type="dxa"/>
          </w:tcPr>
          <w:p w14:paraId="14F005D0" w14:textId="77777777" w:rsidR="004608B3" w:rsidRDefault="004608B3" w:rsidP="004608B3">
            <w:pPr>
              <w:spacing w:before="60" w:after="60"/>
              <w:jc w:val="both"/>
              <w:rPr>
                <w:rFonts w:ascii="Times New Roman" w:hAnsi="Times New Roman" w:cs="Times New Roman"/>
                <w:b/>
                <w:bCs/>
                <w:sz w:val="28"/>
                <w:szCs w:val="28"/>
              </w:rPr>
            </w:pPr>
            <w:r>
              <w:rPr>
                <w:rFonts w:ascii="Times New Roman" w:eastAsia="Times New Roman" w:hAnsi="Times New Roman" w:cs="Times New Roman"/>
                <w:color w:val="auto"/>
                <w:lang w:val="en-US" w:eastAsia="en-US" w:bidi="ar-SA"/>
              </w:rPr>
              <w:t>Luật hải quan, Luật giao dịch điện tử</w:t>
            </w:r>
            <w:r w:rsidR="00F367BC">
              <w:rPr>
                <w:rFonts w:ascii="Times New Roman" w:eastAsia="Times New Roman" w:hAnsi="Times New Roman" w:cs="Times New Roman"/>
                <w:color w:val="auto"/>
                <w:lang w:val="en-US" w:eastAsia="en-US" w:bidi="ar-SA"/>
              </w:rPr>
              <w:t>, Nghị định số 52/2013/NĐ-CP ngày 16/5/2013, Nghị định số 85/2021/NĐ-CP ngày 25/9/2021</w:t>
            </w:r>
          </w:p>
        </w:tc>
        <w:tc>
          <w:tcPr>
            <w:tcW w:w="1843" w:type="dxa"/>
          </w:tcPr>
          <w:p w14:paraId="571BAF11" w14:textId="77777777" w:rsidR="004608B3" w:rsidRDefault="004608B3" w:rsidP="004608B3">
            <w:pPr>
              <w:spacing w:before="60" w:after="60"/>
              <w:jc w:val="both"/>
              <w:rPr>
                <w:rFonts w:ascii="Times New Roman" w:hAnsi="Times New Roman" w:cs="Times New Roman"/>
                <w:b/>
                <w:bCs/>
                <w:sz w:val="28"/>
                <w:szCs w:val="28"/>
              </w:rPr>
            </w:pPr>
            <w:r>
              <w:rPr>
                <w:rFonts w:ascii="Times New Roman" w:eastAsia="Times New Roman" w:hAnsi="Times New Roman" w:cs="Times New Roman"/>
                <w:color w:val="auto"/>
                <w:lang w:val="en-US" w:eastAsia="en-US" w:bidi="ar-SA"/>
              </w:rPr>
              <w:t>Đồng bộ, thống nhất</w:t>
            </w:r>
          </w:p>
        </w:tc>
        <w:tc>
          <w:tcPr>
            <w:tcW w:w="1213" w:type="dxa"/>
          </w:tcPr>
          <w:p w14:paraId="5C17F0A4" w14:textId="77777777" w:rsidR="004608B3" w:rsidRDefault="004608B3" w:rsidP="004608B3">
            <w:pPr>
              <w:spacing w:before="60" w:after="60"/>
              <w:jc w:val="both"/>
              <w:rPr>
                <w:rFonts w:ascii="Times New Roman" w:hAnsi="Times New Roman" w:cs="Times New Roman"/>
                <w:b/>
                <w:bCs/>
                <w:sz w:val="28"/>
                <w:szCs w:val="28"/>
              </w:rPr>
            </w:pPr>
          </w:p>
        </w:tc>
      </w:tr>
    </w:tbl>
    <w:p w14:paraId="123D93C5" w14:textId="77777777" w:rsidR="004B10E2" w:rsidRDefault="004B10E2" w:rsidP="00D30693">
      <w:pPr>
        <w:spacing w:after="120"/>
        <w:jc w:val="both"/>
        <w:rPr>
          <w:rFonts w:ascii="Times New Roman" w:hAnsi="Times New Roman" w:cs="Times New Roman"/>
          <w:b/>
          <w:bCs/>
          <w:sz w:val="28"/>
          <w:szCs w:val="28"/>
        </w:rPr>
      </w:pPr>
    </w:p>
    <w:p w14:paraId="5F5A9B8B" w14:textId="77777777" w:rsidR="003F6FC7" w:rsidRDefault="003F6FC7" w:rsidP="00DC7D71">
      <w:pPr>
        <w:spacing w:after="120"/>
        <w:ind w:firstLine="567"/>
        <w:jc w:val="both"/>
        <w:rPr>
          <w:rFonts w:ascii="Times New Roman" w:hAnsi="Times New Roman" w:cs="Times New Roman"/>
          <w:b/>
          <w:bCs/>
          <w:sz w:val="28"/>
          <w:szCs w:val="28"/>
        </w:rPr>
      </w:pPr>
      <w:r w:rsidRPr="00677D7F">
        <w:rPr>
          <w:rFonts w:ascii="Times New Roman" w:hAnsi="Times New Roman" w:cs="Times New Roman"/>
          <w:b/>
          <w:bCs/>
          <w:sz w:val="28"/>
          <w:szCs w:val="28"/>
        </w:rPr>
        <w:t>3. Điều ước quốc tế có liên quan đến chính sách/dự thảo</w:t>
      </w:r>
    </w:p>
    <w:tbl>
      <w:tblPr>
        <w:tblStyle w:val="TableGrid"/>
        <w:tblW w:w="0" w:type="auto"/>
        <w:tblInd w:w="-176" w:type="dxa"/>
        <w:tblLook w:val="04A0" w:firstRow="1" w:lastRow="0" w:firstColumn="1" w:lastColumn="0" w:noHBand="0" w:noVBand="1"/>
      </w:tblPr>
      <w:tblGrid>
        <w:gridCol w:w="2526"/>
        <w:gridCol w:w="3995"/>
        <w:gridCol w:w="1843"/>
        <w:gridCol w:w="1213"/>
      </w:tblGrid>
      <w:tr w:rsidR="00DC7D71" w14:paraId="2E8F9034" w14:textId="77777777" w:rsidTr="00DC7D71">
        <w:tc>
          <w:tcPr>
            <w:tcW w:w="2526" w:type="dxa"/>
            <w:vAlign w:val="center"/>
          </w:tcPr>
          <w:p w14:paraId="320E1F6E" w14:textId="77777777" w:rsidR="00DC7D71" w:rsidRDefault="00DC7D71" w:rsidP="00DC7D71">
            <w:pPr>
              <w:spacing w:before="60" w:after="60"/>
              <w:jc w:val="center"/>
              <w:rPr>
                <w:rFonts w:ascii="Times New Roman" w:hAnsi="Times New Roman" w:cs="Times New Roman"/>
                <w:b/>
                <w:bCs/>
                <w:sz w:val="28"/>
                <w:szCs w:val="28"/>
              </w:rPr>
            </w:pPr>
            <w:r w:rsidRPr="00245CCD">
              <w:rPr>
                <w:rFonts w:ascii="Times New Roman" w:hAnsi="Times New Roman" w:cs="Times New Roman"/>
                <w:b/>
                <w:bCs/>
              </w:rPr>
              <w:t>QUY ĐỊNH CỦA DỰ THẢO VĂN BẢN</w:t>
            </w:r>
          </w:p>
        </w:tc>
        <w:tc>
          <w:tcPr>
            <w:tcW w:w="3995" w:type="dxa"/>
            <w:vAlign w:val="center"/>
          </w:tcPr>
          <w:p w14:paraId="62D88312" w14:textId="77777777" w:rsidR="00DC7D71" w:rsidRDefault="00DC7D71" w:rsidP="00DC7D71">
            <w:pPr>
              <w:spacing w:before="60" w:after="60"/>
              <w:jc w:val="center"/>
              <w:rPr>
                <w:rFonts w:ascii="Times New Roman" w:hAnsi="Times New Roman" w:cs="Times New Roman"/>
                <w:b/>
                <w:bCs/>
                <w:sz w:val="28"/>
                <w:szCs w:val="28"/>
              </w:rPr>
            </w:pPr>
            <w:r w:rsidRPr="00245CCD">
              <w:rPr>
                <w:rFonts w:ascii="Times New Roman" w:hAnsi="Times New Roman" w:cs="Times New Roman"/>
                <w:b/>
                <w:bCs/>
              </w:rPr>
              <w:t>QUY ĐỊNH CỦA ĐIỀU ƯỚC QUỐC TẾ CÓ LIÊN QUAN</w:t>
            </w:r>
          </w:p>
        </w:tc>
        <w:tc>
          <w:tcPr>
            <w:tcW w:w="1843" w:type="dxa"/>
            <w:vAlign w:val="center"/>
          </w:tcPr>
          <w:p w14:paraId="272927A7" w14:textId="77777777" w:rsidR="00DC7D71" w:rsidRPr="00245CCD" w:rsidRDefault="00DC7D71" w:rsidP="00DC7D71">
            <w:pPr>
              <w:spacing w:before="60" w:after="60"/>
              <w:jc w:val="center"/>
              <w:rPr>
                <w:rFonts w:ascii="Times New Roman" w:hAnsi="Times New Roman" w:cs="Times New Roman"/>
                <w:b/>
                <w:bCs/>
              </w:rPr>
            </w:pPr>
            <w:r w:rsidRPr="00245CCD">
              <w:rPr>
                <w:rFonts w:ascii="Times New Roman" w:hAnsi="Times New Roman" w:cs="Times New Roman"/>
                <w:b/>
                <w:bCs/>
              </w:rPr>
              <w:t>ĐÁNH GIÁ</w:t>
            </w:r>
          </w:p>
          <w:p w14:paraId="70E2EA89" w14:textId="77777777" w:rsidR="00DC7D71" w:rsidRDefault="00DC7D71" w:rsidP="00DC7D71">
            <w:pPr>
              <w:spacing w:before="60" w:after="60"/>
              <w:jc w:val="center"/>
              <w:rPr>
                <w:rFonts w:ascii="Times New Roman" w:hAnsi="Times New Roman" w:cs="Times New Roman"/>
                <w:b/>
                <w:bCs/>
                <w:sz w:val="28"/>
                <w:szCs w:val="28"/>
              </w:rPr>
            </w:pPr>
            <w:r w:rsidRPr="00245CCD">
              <w:rPr>
                <w:rFonts w:ascii="Times New Roman" w:hAnsi="Times New Roman" w:cs="Times New Roman"/>
                <w:b/>
                <w:bCs/>
              </w:rPr>
              <w:t>(Tính tương thích)</w:t>
            </w:r>
          </w:p>
        </w:tc>
        <w:tc>
          <w:tcPr>
            <w:tcW w:w="1213" w:type="dxa"/>
            <w:vAlign w:val="center"/>
          </w:tcPr>
          <w:p w14:paraId="4C4C84CD" w14:textId="77777777" w:rsidR="00DC7D71" w:rsidRDefault="00DC7D71" w:rsidP="00DC7D71">
            <w:pPr>
              <w:spacing w:before="60" w:after="60"/>
              <w:jc w:val="center"/>
              <w:rPr>
                <w:rFonts w:ascii="Times New Roman" w:hAnsi="Times New Roman" w:cs="Times New Roman"/>
                <w:b/>
                <w:bCs/>
                <w:sz w:val="28"/>
                <w:szCs w:val="28"/>
              </w:rPr>
            </w:pPr>
            <w:r w:rsidRPr="00245CCD">
              <w:rPr>
                <w:rFonts w:ascii="Times New Roman" w:hAnsi="Times New Roman" w:cs="Times New Roman"/>
                <w:b/>
                <w:bCs/>
              </w:rPr>
              <w:t>ĐỀ XU</w:t>
            </w:r>
            <w:r w:rsidRPr="00245CCD">
              <w:rPr>
                <w:rFonts w:ascii="Times New Roman" w:hAnsi="Times New Roman" w:cs="Times New Roman"/>
                <w:b/>
                <w:bCs/>
                <w:lang w:val="en-US"/>
              </w:rPr>
              <w:t>Ấ</w:t>
            </w:r>
            <w:r w:rsidRPr="00245CCD">
              <w:rPr>
                <w:rFonts w:ascii="Times New Roman" w:hAnsi="Times New Roman" w:cs="Times New Roman"/>
                <w:b/>
                <w:bCs/>
              </w:rPr>
              <w:t>T XỬ LÝ</w:t>
            </w:r>
          </w:p>
        </w:tc>
      </w:tr>
      <w:tr w:rsidR="00DC7D71" w14:paraId="4DF88CB7" w14:textId="77777777" w:rsidTr="00DC7D71">
        <w:tc>
          <w:tcPr>
            <w:tcW w:w="2526" w:type="dxa"/>
          </w:tcPr>
          <w:p w14:paraId="549BEBAA" w14:textId="77777777" w:rsidR="00DC7D71" w:rsidRDefault="003A4512" w:rsidP="00DC7D71">
            <w:pPr>
              <w:spacing w:before="60" w:after="60"/>
              <w:jc w:val="both"/>
              <w:rPr>
                <w:rFonts w:ascii="Times New Roman" w:hAnsi="Times New Roman" w:cs="Times New Roman"/>
                <w:b/>
                <w:bCs/>
                <w:sz w:val="28"/>
                <w:szCs w:val="28"/>
              </w:rPr>
            </w:pPr>
            <w:r w:rsidRPr="00245CCD">
              <w:rPr>
                <w:rFonts w:ascii="Times New Roman" w:eastAsia="Times New Roman" w:hAnsi="Times New Roman" w:cs="Times New Roman"/>
              </w:rPr>
              <w:t xml:space="preserve">Điều 6, 7: Kết nối chia sẻ thông tin, xử lý dữ liệu </w:t>
            </w:r>
            <w:r>
              <w:rPr>
                <w:rFonts w:ascii="Times New Roman" w:eastAsia="Times New Roman" w:hAnsi="Times New Roman" w:cs="Times New Roman"/>
                <w:lang w:val="en-US"/>
              </w:rPr>
              <w:t>về thương mại điện tử</w:t>
            </w:r>
          </w:p>
        </w:tc>
        <w:tc>
          <w:tcPr>
            <w:tcW w:w="3995" w:type="dxa"/>
          </w:tcPr>
          <w:p w14:paraId="7CACAB40" w14:textId="77777777" w:rsidR="00DC7D71" w:rsidRDefault="003A4512" w:rsidP="00DC7D71">
            <w:pPr>
              <w:spacing w:before="60" w:after="60"/>
              <w:jc w:val="both"/>
              <w:rPr>
                <w:rFonts w:ascii="Times New Roman" w:hAnsi="Times New Roman" w:cs="Times New Roman"/>
                <w:b/>
                <w:bCs/>
                <w:sz w:val="28"/>
                <w:szCs w:val="28"/>
              </w:rPr>
            </w:pPr>
            <w:r w:rsidRPr="00245CCD">
              <w:rPr>
                <w:rFonts w:ascii="Times New Roman" w:eastAsia="Times New Roman" w:hAnsi="Times New Roman" w:cs="Times New Roman"/>
              </w:rPr>
              <w:t>Hiệp định TFA (WTO); EVFTA; CPTPP</w:t>
            </w:r>
            <w:r w:rsidRPr="00245CCD">
              <w:rPr>
                <w:rFonts w:ascii="Times New Roman" w:eastAsia="Times New Roman" w:hAnsi="Times New Roman" w:cs="Times New Roman"/>
                <w:lang w:val="en-US"/>
              </w:rPr>
              <w:t>;Công ước Kyoto</w:t>
            </w:r>
            <w:r w:rsidRPr="00245CCD">
              <w:rPr>
                <w:rFonts w:ascii="Times New Roman" w:eastAsia="Times New Roman" w:hAnsi="Times New Roman" w:cs="Times New Roman"/>
              </w:rPr>
              <w:t>: khuyến khích tự động hóa hải quan, minh bạch dữ liệu</w:t>
            </w:r>
          </w:p>
        </w:tc>
        <w:tc>
          <w:tcPr>
            <w:tcW w:w="1843" w:type="dxa"/>
          </w:tcPr>
          <w:p w14:paraId="0732B5EE" w14:textId="77777777" w:rsidR="00DC7D71" w:rsidRDefault="003A4512" w:rsidP="00DC7D71">
            <w:pPr>
              <w:spacing w:before="60" w:after="60"/>
              <w:jc w:val="both"/>
              <w:rPr>
                <w:rFonts w:ascii="Times New Roman" w:hAnsi="Times New Roman" w:cs="Times New Roman"/>
                <w:b/>
                <w:bCs/>
                <w:sz w:val="28"/>
                <w:szCs w:val="28"/>
              </w:rPr>
            </w:pPr>
            <w:r w:rsidRPr="00245CCD">
              <w:rPr>
                <w:rFonts w:ascii="Times New Roman" w:eastAsia="Times New Roman" w:hAnsi="Times New Roman" w:cs="Times New Roman"/>
              </w:rPr>
              <w:t>Tương thích cao</w:t>
            </w:r>
          </w:p>
        </w:tc>
        <w:tc>
          <w:tcPr>
            <w:tcW w:w="1213" w:type="dxa"/>
          </w:tcPr>
          <w:p w14:paraId="3F7A32B8" w14:textId="77777777" w:rsidR="00DC7D71" w:rsidRDefault="00DC7D71" w:rsidP="00DC7D71">
            <w:pPr>
              <w:spacing w:before="60" w:after="60"/>
              <w:jc w:val="both"/>
              <w:rPr>
                <w:rFonts w:ascii="Times New Roman" w:hAnsi="Times New Roman" w:cs="Times New Roman"/>
                <w:b/>
                <w:bCs/>
                <w:sz w:val="28"/>
                <w:szCs w:val="28"/>
              </w:rPr>
            </w:pPr>
          </w:p>
        </w:tc>
      </w:tr>
      <w:tr w:rsidR="00AA0922" w14:paraId="57F93675" w14:textId="77777777" w:rsidTr="00DC7D71">
        <w:tc>
          <w:tcPr>
            <w:tcW w:w="2526" w:type="dxa"/>
          </w:tcPr>
          <w:p w14:paraId="533B3A72" w14:textId="77777777" w:rsidR="00AA0922" w:rsidRPr="00245CCD" w:rsidRDefault="00AA0922" w:rsidP="00AA0922">
            <w:pPr>
              <w:spacing w:before="60" w:after="60"/>
              <w:jc w:val="both"/>
              <w:rPr>
                <w:rFonts w:ascii="Times New Roman" w:hAnsi="Times New Roman" w:cs="Times New Roman"/>
                <w:lang w:val="en-US"/>
              </w:rPr>
            </w:pPr>
            <w:r w:rsidRPr="00245CCD">
              <w:rPr>
                <w:rFonts w:ascii="Times New Roman" w:hAnsi="Times New Roman" w:cs="Times New Roman"/>
              </w:rPr>
              <w:t>Điều 7, 9: Xây dựng hệ thống xử lý dữ liệu, chia sẻ thông tin</w:t>
            </w:r>
          </w:p>
        </w:tc>
        <w:tc>
          <w:tcPr>
            <w:tcW w:w="3995" w:type="dxa"/>
          </w:tcPr>
          <w:p w14:paraId="223E0BD2" w14:textId="77777777" w:rsidR="00AA0922" w:rsidRPr="00245CCD" w:rsidRDefault="00AA0922" w:rsidP="00AA0922">
            <w:pPr>
              <w:spacing w:before="60" w:after="60"/>
              <w:jc w:val="both"/>
              <w:rPr>
                <w:rFonts w:ascii="Times New Roman" w:hAnsi="Times New Roman" w:cs="Times New Roman"/>
              </w:rPr>
            </w:pPr>
            <w:r w:rsidRPr="00245CCD">
              <w:rPr>
                <w:rFonts w:ascii="Times New Roman" w:hAnsi="Times New Roman" w:cs="Times New Roman"/>
              </w:rPr>
              <w:t>TFA WTO, CPTPP, RCEP: Minh bạch, tự động hóa thủ tục, trao đổi dữ liệu điện tử</w:t>
            </w:r>
          </w:p>
        </w:tc>
        <w:tc>
          <w:tcPr>
            <w:tcW w:w="1843" w:type="dxa"/>
          </w:tcPr>
          <w:p w14:paraId="41583A0D" w14:textId="77777777" w:rsidR="00AA0922" w:rsidRPr="00245CCD" w:rsidRDefault="00AA0922" w:rsidP="00AA0922">
            <w:pPr>
              <w:spacing w:before="60" w:after="60"/>
              <w:jc w:val="both"/>
              <w:rPr>
                <w:rFonts w:ascii="Times New Roman" w:hAnsi="Times New Roman" w:cs="Times New Roman"/>
              </w:rPr>
            </w:pPr>
            <w:r w:rsidRPr="00245CCD">
              <w:rPr>
                <w:rFonts w:ascii="Times New Roman" w:hAnsi="Times New Roman" w:cs="Times New Roman"/>
              </w:rPr>
              <w:t>Rất tương thích</w:t>
            </w:r>
          </w:p>
        </w:tc>
        <w:tc>
          <w:tcPr>
            <w:tcW w:w="1213" w:type="dxa"/>
          </w:tcPr>
          <w:p w14:paraId="70B7D87D" w14:textId="77777777" w:rsidR="00AA0922" w:rsidRDefault="00AA0922" w:rsidP="00AA0922">
            <w:pPr>
              <w:spacing w:before="60" w:after="60"/>
              <w:jc w:val="both"/>
              <w:rPr>
                <w:rFonts w:ascii="Times New Roman" w:hAnsi="Times New Roman" w:cs="Times New Roman"/>
                <w:b/>
                <w:bCs/>
                <w:sz w:val="28"/>
                <w:szCs w:val="28"/>
              </w:rPr>
            </w:pPr>
          </w:p>
        </w:tc>
      </w:tr>
      <w:tr w:rsidR="00AA0922" w14:paraId="087CCF2B" w14:textId="77777777" w:rsidTr="00DC7D71">
        <w:tc>
          <w:tcPr>
            <w:tcW w:w="2526" w:type="dxa"/>
          </w:tcPr>
          <w:p w14:paraId="0EAB1ADF" w14:textId="77777777" w:rsidR="00AA0922" w:rsidRPr="00245CCD" w:rsidRDefault="00AA0922" w:rsidP="00AA0922">
            <w:pPr>
              <w:spacing w:before="60" w:after="60"/>
              <w:jc w:val="both"/>
              <w:rPr>
                <w:rFonts w:ascii="Times New Roman" w:hAnsi="Times New Roman" w:cs="Times New Roman"/>
              </w:rPr>
            </w:pPr>
            <w:r w:rsidRPr="00245CCD">
              <w:rPr>
                <w:rFonts w:ascii="Times New Roman" w:hAnsi="Times New Roman" w:cs="Times New Roman"/>
              </w:rPr>
              <w:t xml:space="preserve">Điều 10: Bảo vệ dữ liệu cá nhân và thông tin </w:t>
            </w:r>
            <w:r>
              <w:rPr>
                <w:rFonts w:ascii="Times New Roman" w:hAnsi="Times New Roman" w:cs="Times New Roman"/>
                <w:lang w:val="en-US"/>
              </w:rPr>
              <w:t>thương mại điện tử</w:t>
            </w:r>
          </w:p>
        </w:tc>
        <w:tc>
          <w:tcPr>
            <w:tcW w:w="3995" w:type="dxa"/>
          </w:tcPr>
          <w:p w14:paraId="553293DC" w14:textId="77777777" w:rsidR="00AA0922" w:rsidRPr="00245CCD" w:rsidRDefault="00AA0922" w:rsidP="00AA0922">
            <w:pPr>
              <w:spacing w:before="60" w:after="60"/>
              <w:jc w:val="both"/>
              <w:rPr>
                <w:rFonts w:ascii="Times New Roman" w:hAnsi="Times New Roman" w:cs="Times New Roman"/>
              </w:rPr>
            </w:pPr>
            <w:r w:rsidRPr="00245CCD">
              <w:rPr>
                <w:rFonts w:ascii="Times New Roman" w:hAnsi="Times New Roman" w:cs="Times New Roman"/>
              </w:rPr>
              <w:t xml:space="preserve">Hiệp định </w:t>
            </w:r>
            <w:r>
              <w:rPr>
                <w:rFonts w:ascii="Times New Roman" w:hAnsi="Times New Roman" w:cs="Times New Roman"/>
              </w:rPr>
              <w:t>THƯƠNG MẠI ĐIỆN TỬ</w:t>
            </w:r>
            <w:r w:rsidRPr="00245CCD">
              <w:rPr>
                <w:rFonts w:ascii="Times New Roman" w:hAnsi="Times New Roman" w:cs="Times New Roman"/>
              </w:rPr>
              <w:t xml:space="preserve"> ASEAN, RCEP, CPTPP</w:t>
            </w:r>
          </w:p>
        </w:tc>
        <w:tc>
          <w:tcPr>
            <w:tcW w:w="1843" w:type="dxa"/>
          </w:tcPr>
          <w:p w14:paraId="105F3744" w14:textId="77777777" w:rsidR="00AA0922" w:rsidRPr="00245CCD" w:rsidRDefault="00AA0922" w:rsidP="00AA0922">
            <w:pPr>
              <w:spacing w:before="60" w:after="60"/>
              <w:jc w:val="both"/>
              <w:rPr>
                <w:rFonts w:ascii="Times New Roman" w:hAnsi="Times New Roman" w:cs="Times New Roman"/>
              </w:rPr>
            </w:pPr>
            <w:r w:rsidRPr="00245CCD">
              <w:rPr>
                <w:rFonts w:ascii="Times New Roman" w:hAnsi="Times New Roman" w:cs="Times New Roman"/>
              </w:rPr>
              <w:t>Tương thích</w:t>
            </w:r>
          </w:p>
        </w:tc>
        <w:tc>
          <w:tcPr>
            <w:tcW w:w="1213" w:type="dxa"/>
          </w:tcPr>
          <w:p w14:paraId="2FD7E519" w14:textId="77777777" w:rsidR="00AA0922" w:rsidRDefault="00AA0922" w:rsidP="00AA0922">
            <w:pPr>
              <w:spacing w:before="60" w:after="60"/>
              <w:jc w:val="both"/>
              <w:rPr>
                <w:rFonts w:ascii="Times New Roman" w:hAnsi="Times New Roman" w:cs="Times New Roman"/>
                <w:b/>
                <w:bCs/>
                <w:sz w:val="28"/>
                <w:szCs w:val="28"/>
              </w:rPr>
            </w:pPr>
          </w:p>
        </w:tc>
      </w:tr>
      <w:tr w:rsidR="00AA0922" w14:paraId="538A7FF0" w14:textId="77777777" w:rsidTr="00DC7D71">
        <w:tc>
          <w:tcPr>
            <w:tcW w:w="2526" w:type="dxa"/>
          </w:tcPr>
          <w:p w14:paraId="37246B5B" w14:textId="77777777" w:rsidR="00AA0922" w:rsidRDefault="00AA0922" w:rsidP="00AA0922">
            <w:pPr>
              <w:spacing w:before="60" w:after="60"/>
              <w:jc w:val="both"/>
              <w:rPr>
                <w:rFonts w:ascii="Times New Roman" w:hAnsi="Times New Roman" w:cs="Times New Roman"/>
                <w:b/>
                <w:bCs/>
                <w:sz w:val="28"/>
                <w:szCs w:val="28"/>
              </w:rPr>
            </w:pPr>
            <w:r w:rsidRPr="00245CCD">
              <w:rPr>
                <w:rFonts w:ascii="Times New Roman" w:hAnsi="Times New Roman" w:cs="Times New Roman"/>
                <w:lang w:val="en-US"/>
              </w:rPr>
              <w:t>Đ</w:t>
            </w:r>
            <w:r w:rsidRPr="00245CCD">
              <w:rPr>
                <w:rFonts w:ascii="Times New Roman" w:hAnsi="Times New Roman" w:cs="Times New Roman"/>
              </w:rPr>
              <w:t>iều 11</w:t>
            </w:r>
            <w:r w:rsidRPr="00245CCD">
              <w:rPr>
                <w:rFonts w:ascii="Times New Roman" w:hAnsi="Times New Roman" w:cs="Times New Roman"/>
                <w:lang w:val="en-US"/>
              </w:rPr>
              <w:t>-14</w:t>
            </w:r>
            <w:r w:rsidRPr="00245CCD">
              <w:rPr>
                <w:rFonts w:ascii="Times New Roman" w:hAnsi="Times New Roman" w:cs="Times New Roman"/>
              </w:rPr>
              <w:t>: Miễn kiểm tra chuyên ngành, miễn thuế theo giá trị</w:t>
            </w:r>
          </w:p>
        </w:tc>
        <w:tc>
          <w:tcPr>
            <w:tcW w:w="3995" w:type="dxa"/>
          </w:tcPr>
          <w:p w14:paraId="0B374785" w14:textId="77777777" w:rsidR="00AA0922" w:rsidRDefault="00AA0922" w:rsidP="00AA0922">
            <w:pPr>
              <w:spacing w:before="60" w:after="60"/>
              <w:jc w:val="both"/>
              <w:rPr>
                <w:rFonts w:ascii="Times New Roman" w:hAnsi="Times New Roman" w:cs="Times New Roman"/>
                <w:b/>
                <w:bCs/>
                <w:sz w:val="28"/>
                <w:szCs w:val="28"/>
              </w:rPr>
            </w:pPr>
            <w:r w:rsidRPr="00245CCD">
              <w:rPr>
                <w:rFonts w:ascii="Times New Roman" w:hAnsi="Times New Roman" w:cs="Times New Roman"/>
              </w:rPr>
              <w:t>WTO TFA (Điều 7, 10); CPTPP, EVFTA</w:t>
            </w:r>
            <w:r w:rsidRPr="00245CCD">
              <w:rPr>
                <w:rFonts w:ascii="Times New Roman" w:hAnsi="Times New Roman" w:cs="Times New Roman"/>
                <w:lang w:val="en-US"/>
              </w:rPr>
              <w:t xml:space="preserve">, </w:t>
            </w:r>
            <w:r w:rsidRPr="00245CCD">
              <w:rPr>
                <w:rFonts w:ascii="Times New Roman" w:eastAsia="Times New Roman" w:hAnsi="Times New Roman" w:cs="Times New Roman"/>
                <w:lang w:val="en-US"/>
              </w:rPr>
              <w:t>Công ước Kyoto (chuẩn mực 7.1,4.13)</w:t>
            </w:r>
            <w:r w:rsidRPr="00245CCD">
              <w:rPr>
                <w:rFonts w:ascii="Times New Roman" w:hAnsi="Times New Roman" w:cs="Times New Roman"/>
              </w:rPr>
              <w:t>: Khuyến khích tạo thuận lợi, giảm thủ tục hàng giá trị nhỏ</w:t>
            </w:r>
          </w:p>
        </w:tc>
        <w:tc>
          <w:tcPr>
            <w:tcW w:w="1843" w:type="dxa"/>
          </w:tcPr>
          <w:p w14:paraId="62BF7B67" w14:textId="77777777" w:rsidR="00AA0922" w:rsidRDefault="00AA0922" w:rsidP="00AA0922">
            <w:pPr>
              <w:spacing w:before="60" w:after="60"/>
              <w:jc w:val="both"/>
              <w:rPr>
                <w:rFonts w:ascii="Times New Roman" w:hAnsi="Times New Roman" w:cs="Times New Roman"/>
                <w:b/>
                <w:bCs/>
                <w:sz w:val="28"/>
                <w:szCs w:val="28"/>
              </w:rPr>
            </w:pPr>
            <w:r w:rsidRPr="00245CCD">
              <w:rPr>
                <w:rFonts w:ascii="Times New Roman" w:hAnsi="Times New Roman" w:cs="Times New Roman"/>
              </w:rPr>
              <w:t>Phù hợp, tương thích</w:t>
            </w:r>
          </w:p>
        </w:tc>
        <w:tc>
          <w:tcPr>
            <w:tcW w:w="1213" w:type="dxa"/>
          </w:tcPr>
          <w:p w14:paraId="66EE0033" w14:textId="77777777" w:rsidR="00AA0922" w:rsidRDefault="00AA0922" w:rsidP="00AA0922">
            <w:pPr>
              <w:spacing w:before="60" w:after="60"/>
              <w:jc w:val="both"/>
              <w:rPr>
                <w:rFonts w:ascii="Times New Roman" w:hAnsi="Times New Roman" w:cs="Times New Roman"/>
                <w:b/>
                <w:bCs/>
                <w:sz w:val="28"/>
                <w:szCs w:val="28"/>
              </w:rPr>
            </w:pPr>
          </w:p>
        </w:tc>
      </w:tr>
      <w:tr w:rsidR="00AA0922" w14:paraId="1BA77711" w14:textId="77777777" w:rsidTr="00DC7D71">
        <w:tc>
          <w:tcPr>
            <w:tcW w:w="2526" w:type="dxa"/>
          </w:tcPr>
          <w:p w14:paraId="035B0B1C" w14:textId="77777777" w:rsidR="00AA0922" w:rsidRPr="00245CCD" w:rsidRDefault="00AA0922" w:rsidP="00AA0922">
            <w:pPr>
              <w:spacing w:before="60" w:after="60"/>
              <w:jc w:val="both"/>
              <w:rPr>
                <w:rFonts w:ascii="Times New Roman" w:hAnsi="Times New Roman" w:cs="Times New Roman"/>
                <w:lang w:val="en-US"/>
              </w:rPr>
            </w:pPr>
            <w:r>
              <w:rPr>
                <w:rFonts w:ascii="Times New Roman" w:hAnsi="Times New Roman" w:cs="Times New Roman"/>
                <w:lang w:val="en-US"/>
              </w:rPr>
              <w:t>Điều 15-26: Thủ tục hải quan đối với hàng hóa xuất khẩu nhập khẩu giao dịch qua thương mại điện tử</w:t>
            </w:r>
          </w:p>
        </w:tc>
        <w:tc>
          <w:tcPr>
            <w:tcW w:w="3995" w:type="dxa"/>
          </w:tcPr>
          <w:p w14:paraId="56C5DA62" w14:textId="77777777" w:rsidR="00AA0922" w:rsidRPr="00245CCD" w:rsidRDefault="00AA0922" w:rsidP="002315CB">
            <w:pPr>
              <w:spacing w:before="60" w:after="60"/>
              <w:jc w:val="both"/>
              <w:rPr>
                <w:rFonts w:ascii="Times New Roman" w:hAnsi="Times New Roman" w:cs="Times New Roman"/>
              </w:rPr>
            </w:pPr>
            <w:r w:rsidRPr="00245CCD">
              <w:rPr>
                <w:rFonts w:ascii="Times New Roman" w:eastAsia="Times New Roman" w:hAnsi="Times New Roman" w:cs="Times New Roman"/>
                <w:lang w:val="en-US"/>
              </w:rPr>
              <w:t>Công ước Kyoto</w:t>
            </w:r>
            <w:r>
              <w:rPr>
                <w:rFonts w:ascii="Times New Roman" w:eastAsia="Times New Roman" w:hAnsi="Times New Roman" w:cs="Times New Roman"/>
                <w:lang w:val="en-US"/>
              </w:rPr>
              <w:t xml:space="preserve"> (Chương 3</w:t>
            </w:r>
            <w:r w:rsidR="002315CB">
              <w:rPr>
                <w:rFonts w:ascii="Times New Roman" w:eastAsia="Times New Roman" w:hAnsi="Times New Roman" w:cs="Times New Roman"/>
                <w:lang w:val="en-US"/>
              </w:rPr>
              <w:t>-Thông quan và các thủ tục hải quan khác;</w:t>
            </w:r>
            <w:r>
              <w:rPr>
                <w:rFonts w:ascii="Times New Roman" w:eastAsia="Times New Roman" w:hAnsi="Times New Roman" w:cs="Times New Roman"/>
                <w:lang w:val="en-US"/>
              </w:rPr>
              <w:t xml:space="preserve"> Phụ lục chuyên đề J)</w:t>
            </w:r>
          </w:p>
        </w:tc>
        <w:tc>
          <w:tcPr>
            <w:tcW w:w="1843" w:type="dxa"/>
          </w:tcPr>
          <w:p w14:paraId="7F57B7B1" w14:textId="77777777" w:rsidR="00AA0922" w:rsidRPr="00245CCD" w:rsidRDefault="00CD2542" w:rsidP="00AA0922">
            <w:pPr>
              <w:spacing w:before="60" w:after="60"/>
              <w:jc w:val="both"/>
              <w:rPr>
                <w:rFonts w:ascii="Times New Roman" w:hAnsi="Times New Roman" w:cs="Times New Roman"/>
              </w:rPr>
            </w:pPr>
            <w:r w:rsidRPr="00245CCD">
              <w:rPr>
                <w:rFonts w:ascii="Times New Roman" w:hAnsi="Times New Roman" w:cs="Times New Roman"/>
              </w:rPr>
              <w:t>Phù hợp, tương thích</w:t>
            </w:r>
          </w:p>
        </w:tc>
        <w:tc>
          <w:tcPr>
            <w:tcW w:w="1213" w:type="dxa"/>
          </w:tcPr>
          <w:p w14:paraId="632EF630" w14:textId="77777777" w:rsidR="00AA0922" w:rsidRDefault="00AA0922" w:rsidP="00AA0922">
            <w:pPr>
              <w:spacing w:before="60" w:after="60"/>
              <w:jc w:val="both"/>
              <w:rPr>
                <w:rFonts w:ascii="Times New Roman" w:hAnsi="Times New Roman" w:cs="Times New Roman"/>
                <w:b/>
                <w:bCs/>
                <w:sz w:val="28"/>
                <w:szCs w:val="28"/>
              </w:rPr>
            </w:pPr>
          </w:p>
        </w:tc>
      </w:tr>
    </w:tbl>
    <w:p w14:paraId="028F82AC" w14:textId="77777777" w:rsidR="00DC7D71" w:rsidRPr="00677D7F" w:rsidRDefault="00DC7D71" w:rsidP="00DC7D71">
      <w:pPr>
        <w:spacing w:after="120"/>
        <w:jc w:val="both"/>
        <w:rPr>
          <w:rFonts w:ascii="Times New Roman" w:hAnsi="Times New Roman" w:cs="Times New Roman"/>
          <w:b/>
          <w:bCs/>
          <w:sz w:val="28"/>
          <w:szCs w:val="28"/>
        </w:rPr>
      </w:pPr>
    </w:p>
    <w:p w14:paraId="5694BC80" w14:textId="77777777" w:rsidR="00640E36" w:rsidRPr="00323CC7" w:rsidRDefault="00640E36">
      <w:pPr>
        <w:rPr>
          <w:rFonts w:ascii="Times New Roman" w:hAnsi="Times New Roman" w:cs="Times New Roman"/>
          <w:sz w:val="28"/>
          <w:szCs w:val="28"/>
        </w:rPr>
      </w:pPr>
    </w:p>
    <w:sectPr w:rsidR="00640E36" w:rsidRPr="00323CC7" w:rsidSect="002A3A58">
      <w:headerReference w:type="default" r:id="rId8"/>
      <w:pgSz w:w="11906" w:h="16838" w:code="9"/>
      <w:pgMar w:top="1134" w:right="1247" w:bottom="1134" w:left="147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AABFD" w14:textId="77777777" w:rsidR="00717479" w:rsidRDefault="00717479" w:rsidP="002A3A58">
      <w:r>
        <w:separator/>
      </w:r>
    </w:p>
  </w:endnote>
  <w:endnote w:type="continuationSeparator" w:id="0">
    <w:p w14:paraId="627DB7D1" w14:textId="77777777" w:rsidR="00717479" w:rsidRDefault="00717479" w:rsidP="002A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E7AC6" w14:textId="77777777" w:rsidR="00717479" w:rsidRDefault="00717479" w:rsidP="002A3A58">
      <w:r>
        <w:separator/>
      </w:r>
    </w:p>
  </w:footnote>
  <w:footnote w:type="continuationSeparator" w:id="0">
    <w:p w14:paraId="676B4162" w14:textId="77777777" w:rsidR="00717479" w:rsidRDefault="00717479" w:rsidP="002A3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0259526"/>
      <w:docPartObj>
        <w:docPartGallery w:val="Page Numbers (Top of Page)"/>
        <w:docPartUnique/>
      </w:docPartObj>
    </w:sdtPr>
    <w:sdtEndPr>
      <w:rPr>
        <w:rFonts w:ascii="Times New Roman" w:hAnsi="Times New Roman" w:cs="Times New Roman"/>
        <w:noProof/>
        <w:sz w:val="26"/>
        <w:szCs w:val="26"/>
      </w:rPr>
    </w:sdtEndPr>
    <w:sdtContent>
      <w:p w14:paraId="5C32C074" w14:textId="77777777" w:rsidR="002A3A58" w:rsidRPr="002A3A58" w:rsidRDefault="002A3A58">
        <w:pPr>
          <w:pStyle w:val="Header"/>
          <w:jc w:val="center"/>
          <w:rPr>
            <w:rFonts w:ascii="Times New Roman" w:hAnsi="Times New Roman" w:cs="Times New Roman"/>
            <w:sz w:val="26"/>
            <w:szCs w:val="26"/>
          </w:rPr>
        </w:pPr>
        <w:r w:rsidRPr="002A3A58">
          <w:rPr>
            <w:rFonts w:ascii="Times New Roman" w:hAnsi="Times New Roman" w:cs="Times New Roman"/>
            <w:sz w:val="26"/>
            <w:szCs w:val="26"/>
          </w:rPr>
          <w:fldChar w:fldCharType="begin"/>
        </w:r>
        <w:r w:rsidRPr="002A3A58">
          <w:rPr>
            <w:rFonts w:ascii="Times New Roman" w:hAnsi="Times New Roman" w:cs="Times New Roman"/>
            <w:sz w:val="26"/>
            <w:szCs w:val="26"/>
          </w:rPr>
          <w:instrText xml:space="preserve"> PAGE   \* MERGEFORMAT </w:instrText>
        </w:r>
        <w:r w:rsidRPr="002A3A58">
          <w:rPr>
            <w:rFonts w:ascii="Times New Roman" w:hAnsi="Times New Roman" w:cs="Times New Roman"/>
            <w:sz w:val="26"/>
            <w:szCs w:val="26"/>
          </w:rPr>
          <w:fldChar w:fldCharType="separate"/>
        </w:r>
        <w:r w:rsidR="00A65D7F">
          <w:rPr>
            <w:rFonts w:ascii="Times New Roman" w:hAnsi="Times New Roman" w:cs="Times New Roman"/>
            <w:noProof/>
            <w:sz w:val="26"/>
            <w:szCs w:val="26"/>
          </w:rPr>
          <w:t>9</w:t>
        </w:r>
        <w:r w:rsidRPr="002A3A58">
          <w:rPr>
            <w:rFonts w:ascii="Times New Roman" w:hAnsi="Times New Roman" w:cs="Times New Roman"/>
            <w:noProof/>
            <w:sz w:val="26"/>
            <w:szCs w:val="26"/>
          </w:rPr>
          <w:fldChar w:fldCharType="end"/>
        </w:r>
      </w:p>
    </w:sdtContent>
  </w:sdt>
  <w:p w14:paraId="220E02F3" w14:textId="77777777" w:rsidR="002A3A58" w:rsidRDefault="002A3A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5D6B2C"/>
    <w:multiLevelType w:val="hybridMultilevel"/>
    <w:tmpl w:val="2BF81FC4"/>
    <w:lvl w:ilvl="0" w:tplc="38E62C6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6145DB0"/>
    <w:multiLevelType w:val="hybridMultilevel"/>
    <w:tmpl w:val="886C3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3CC7"/>
    <w:rsid w:val="000015F8"/>
    <w:rsid w:val="00014828"/>
    <w:rsid w:val="00020AA8"/>
    <w:rsid w:val="000275BD"/>
    <w:rsid w:val="000A1975"/>
    <w:rsid w:val="000D29CE"/>
    <w:rsid w:val="000F4B22"/>
    <w:rsid w:val="00100229"/>
    <w:rsid w:val="001600B5"/>
    <w:rsid w:val="001B03BB"/>
    <w:rsid w:val="001B0A39"/>
    <w:rsid w:val="001B0C88"/>
    <w:rsid w:val="001D1983"/>
    <w:rsid w:val="001F058A"/>
    <w:rsid w:val="00226512"/>
    <w:rsid w:val="00227A68"/>
    <w:rsid w:val="002315CB"/>
    <w:rsid w:val="00251AE0"/>
    <w:rsid w:val="002A3A58"/>
    <w:rsid w:val="002A5A0B"/>
    <w:rsid w:val="002E63BF"/>
    <w:rsid w:val="00305374"/>
    <w:rsid w:val="0031441C"/>
    <w:rsid w:val="0031488B"/>
    <w:rsid w:val="00323CC7"/>
    <w:rsid w:val="00323DB1"/>
    <w:rsid w:val="003306E0"/>
    <w:rsid w:val="003A4512"/>
    <w:rsid w:val="003A6C65"/>
    <w:rsid w:val="003C24F9"/>
    <w:rsid w:val="003D3A3C"/>
    <w:rsid w:val="003D5111"/>
    <w:rsid w:val="003E24C9"/>
    <w:rsid w:val="003F6FC7"/>
    <w:rsid w:val="004031AF"/>
    <w:rsid w:val="00423DC2"/>
    <w:rsid w:val="004564FC"/>
    <w:rsid w:val="004608B3"/>
    <w:rsid w:val="0048777E"/>
    <w:rsid w:val="004B10E2"/>
    <w:rsid w:val="004C2161"/>
    <w:rsid w:val="004C2801"/>
    <w:rsid w:val="004F1414"/>
    <w:rsid w:val="00521C67"/>
    <w:rsid w:val="00524AED"/>
    <w:rsid w:val="0053649F"/>
    <w:rsid w:val="00556D2F"/>
    <w:rsid w:val="00563A19"/>
    <w:rsid w:val="00570450"/>
    <w:rsid w:val="005B1AEB"/>
    <w:rsid w:val="005B1DE8"/>
    <w:rsid w:val="005E7D5A"/>
    <w:rsid w:val="005F0129"/>
    <w:rsid w:val="006040FF"/>
    <w:rsid w:val="006057FC"/>
    <w:rsid w:val="0063745A"/>
    <w:rsid w:val="00640111"/>
    <w:rsid w:val="00640E36"/>
    <w:rsid w:val="00643A96"/>
    <w:rsid w:val="00645B7E"/>
    <w:rsid w:val="00674CA3"/>
    <w:rsid w:val="00677D7F"/>
    <w:rsid w:val="006933EA"/>
    <w:rsid w:val="006A679E"/>
    <w:rsid w:val="006C61DD"/>
    <w:rsid w:val="007024D4"/>
    <w:rsid w:val="007040F8"/>
    <w:rsid w:val="00710F60"/>
    <w:rsid w:val="0071533A"/>
    <w:rsid w:val="00715A1D"/>
    <w:rsid w:val="00717479"/>
    <w:rsid w:val="0071798E"/>
    <w:rsid w:val="00730DF8"/>
    <w:rsid w:val="007376A1"/>
    <w:rsid w:val="007465C1"/>
    <w:rsid w:val="007A2A54"/>
    <w:rsid w:val="007C1CA0"/>
    <w:rsid w:val="007E7874"/>
    <w:rsid w:val="007F2147"/>
    <w:rsid w:val="0085021D"/>
    <w:rsid w:val="008A7C83"/>
    <w:rsid w:val="00913FBC"/>
    <w:rsid w:val="00943366"/>
    <w:rsid w:val="0094467C"/>
    <w:rsid w:val="00964AAB"/>
    <w:rsid w:val="00995956"/>
    <w:rsid w:val="009B518F"/>
    <w:rsid w:val="009C2147"/>
    <w:rsid w:val="009C6A03"/>
    <w:rsid w:val="00A14D12"/>
    <w:rsid w:val="00A35F52"/>
    <w:rsid w:val="00A447D6"/>
    <w:rsid w:val="00A573FD"/>
    <w:rsid w:val="00A60270"/>
    <w:rsid w:val="00A65D7F"/>
    <w:rsid w:val="00A747A1"/>
    <w:rsid w:val="00AA0922"/>
    <w:rsid w:val="00AB4F9D"/>
    <w:rsid w:val="00AB5B96"/>
    <w:rsid w:val="00AC56A4"/>
    <w:rsid w:val="00AD0B51"/>
    <w:rsid w:val="00AE4C0F"/>
    <w:rsid w:val="00AF6753"/>
    <w:rsid w:val="00B07EA3"/>
    <w:rsid w:val="00B2237F"/>
    <w:rsid w:val="00B260AA"/>
    <w:rsid w:val="00B61632"/>
    <w:rsid w:val="00B80454"/>
    <w:rsid w:val="00BB08DB"/>
    <w:rsid w:val="00BB2E4D"/>
    <w:rsid w:val="00BD2738"/>
    <w:rsid w:val="00BF1029"/>
    <w:rsid w:val="00C02144"/>
    <w:rsid w:val="00C2108F"/>
    <w:rsid w:val="00C35D0C"/>
    <w:rsid w:val="00C417B7"/>
    <w:rsid w:val="00C54F4F"/>
    <w:rsid w:val="00C67F4B"/>
    <w:rsid w:val="00C924DD"/>
    <w:rsid w:val="00CC0490"/>
    <w:rsid w:val="00CC4B96"/>
    <w:rsid w:val="00CC6DA5"/>
    <w:rsid w:val="00CD2542"/>
    <w:rsid w:val="00D10DEE"/>
    <w:rsid w:val="00D30693"/>
    <w:rsid w:val="00D42800"/>
    <w:rsid w:val="00D63E2D"/>
    <w:rsid w:val="00DA00D2"/>
    <w:rsid w:val="00DB64AF"/>
    <w:rsid w:val="00DC7D71"/>
    <w:rsid w:val="00DE1B3F"/>
    <w:rsid w:val="00DF2155"/>
    <w:rsid w:val="00E02A4F"/>
    <w:rsid w:val="00E322AF"/>
    <w:rsid w:val="00E51901"/>
    <w:rsid w:val="00E85003"/>
    <w:rsid w:val="00E96C64"/>
    <w:rsid w:val="00EB410C"/>
    <w:rsid w:val="00F13639"/>
    <w:rsid w:val="00F21B10"/>
    <w:rsid w:val="00F30E70"/>
    <w:rsid w:val="00F367BC"/>
    <w:rsid w:val="00FA74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F40EE"/>
  <w15:docId w15:val="{314A7AB5-6045-4476-B621-9F1E8E622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CC7"/>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29CE"/>
    <w:pPr>
      <w:ind w:left="720"/>
      <w:contextualSpacing/>
    </w:pPr>
  </w:style>
  <w:style w:type="character" w:styleId="Emphasis">
    <w:name w:val="Emphasis"/>
    <w:basedOn w:val="DefaultParagraphFont"/>
    <w:uiPriority w:val="20"/>
    <w:qFormat/>
    <w:rsid w:val="00556D2F"/>
    <w:rPr>
      <w:i/>
      <w:iCs/>
    </w:rPr>
  </w:style>
  <w:style w:type="character" w:styleId="Strong">
    <w:name w:val="Strong"/>
    <w:basedOn w:val="DefaultParagraphFont"/>
    <w:uiPriority w:val="22"/>
    <w:qFormat/>
    <w:rsid w:val="00B2237F"/>
    <w:rPr>
      <w:b/>
      <w:bCs/>
    </w:rPr>
  </w:style>
  <w:style w:type="paragraph" w:styleId="NormalWeb">
    <w:name w:val="Normal (Web)"/>
    <w:basedOn w:val="Normal"/>
    <w:uiPriority w:val="99"/>
    <w:semiHidden/>
    <w:unhideWhenUsed/>
    <w:rsid w:val="005B1AEB"/>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Hyperlink">
    <w:name w:val="Hyperlink"/>
    <w:basedOn w:val="DefaultParagraphFont"/>
    <w:uiPriority w:val="99"/>
    <w:semiHidden/>
    <w:unhideWhenUsed/>
    <w:rsid w:val="005B1AEB"/>
    <w:rPr>
      <w:color w:val="0000FF"/>
      <w:u w:val="single"/>
    </w:rPr>
  </w:style>
  <w:style w:type="paragraph" w:styleId="Header">
    <w:name w:val="header"/>
    <w:basedOn w:val="Normal"/>
    <w:link w:val="HeaderChar"/>
    <w:uiPriority w:val="99"/>
    <w:unhideWhenUsed/>
    <w:rsid w:val="002A3A58"/>
    <w:pPr>
      <w:tabs>
        <w:tab w:val="center" w:pos="4680"/>
        <w:tab w:val="right" w:pos="9360"/>
      </w:tabs>
    </w:pPr>
  </w:style>
  <w:style w:type="character" w:customStyle="1" w:styleId="HeaderChar">
    <w:name w:val="Header Char"/>
    <w:basedOn w:val="DefaultParagraphFont"/>
    <w:link w:val="Header"/>
    <w:uiPriority w:val="99"/>
    <w:rsid w:val="002A3A58"/>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2A3A58"/>
    <w:pPr>
      <w:tabs>
        <w:tab w:val="center" w:pos="4680"/>
        <w:tab w:val="right" w:pos="9360"/>
      </w:tabs>
    </w:pPr>
  </w:style>
  <w:style w:type="character" w:customStyle="1" w:styleId="FooterChar">
    <w:name w:val="Footer Char"/>
    <w:basedOn w:val="DefaultParagraphFont"/>
    <w:link w:val="Footer"/>
    <w:uiPriority w:val="99"/>
    <w:rsid w:val="002A3A58"/>
    <w:rPr>
      <w:rFonts w:ascii="Courier New" w:eastAsia="Courier New" w:hAnsi="Courier New" w:cs="Courier New"/>
      <w:color w:val="000000"/>
      <w:sz w:val="24"/>
      <w:szCs w:val="24"/>
      <w:lang w:val="vi-VN" w:eastAsia="vi-VN" w:bidi="vi-VN"/>
    </w:rPr>
  </w:style>
  <w:style w:type="table" w:styleId="TableGrid">
    <w:name w:val="Table Grid"/>
    <w:basedOn w:val="TableNormal"/>
    <w:uiPriority w:val="59"/>
    <w:rsid w:val="00251A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841756">
      <w:bodyDiv w:val="1"/>
      <w:marLeft w:val="0"/>
      <w:marRight w:val="0"/>
      <w:marTop w:val="0"/>
      <w:marBottom w:val="0"/>
      <w:divBdr>
        <w:top w:val="none" w:sz="0" w:space="0" w:color="auto"/>
        <w:left w:val="none" w:sz="0" w:space="0" w:color="auto"/>
        <w:bottom w:val="none" w:sz="0" w:space="0" w:color="auto"/>
        <w:right w:val="none" w:sz="0" w:space="0" w:color="auto"/>
      </w:divBdr>
    </w:div>
    <w:div w:id="317072810">
      <w:bodyDiv w:val="1"/>
      <w:marLeft w:val="0"/>
      <w:marRight w:val="0"/>
      <w:marTop w:val="0"/>
      <w:marBottom w:val="0"/>
      <w:divBdr>
        <w:top w:val="none" w:sz="0" w:space="0" w:color="auto"/>
        <w:left w:val="none" w:sz="0" w:space="0" w:color="auto"/>
        <w:bottom w:val="none" w:sz="0" w:space="0" w:color="auto"/>
        <w:right w:val="none" w:sz="0" w:space="0" w:color="auto"/>
      </w:divBdr>
    </w:div>
    <w:div w:id="385223288">
      <w:bodyDiv w:val="1"/>
      <w:marLeft w:val="0"/>
      <w:marRight w:val="0"/>
      <w:marTop w:val="0"/>
      <w:marBottom w:val="0"/>
      <w:divBdr>
        <w:top w:val="none" w:sz="0" w:space="0" w:color="auto"/>
        <w:left w:val="none" w:sz="0" w:space="0" w:color="auto"/>
        <w:bottom w:val="none" w:sz="0" w:space="0" w:color="auto"/>
        <w:right w:val="none" w:sz="0" w:space="0" w:color="auto"/>
      </w:divBdr>
    </w:div>
    <w:div w:id="880750331">
      <w:bodyDiv w:val="1"/>
      <w:marLeft w:val="0"/>
      <w:marRight w:val="0"/>
      <w:marTop w:val="0"/>
      <w:marBottom w:val="0"/>
      <w:divBdr>
        <w:top w:val="none" w:sz="0" w:space="0" w:color="auto"/>
        <w:left w:val="none" w:sz="0" w:space="0" w:color="auto"/>
        <w:bottom w:val="none" w:sz="0" w:space="0" w:color="auto"/>
        <w:right w:val="none" w:sz="0" w:space="0" w:color="auto"/>
      </w:divBdr>
    </w:div>
    <w:div w:id="921375939">
      <w:bodyDiv w:val="1"/>
      <w:marLeft w:val="0"/>
      <w:marRight w:val="0"/>
      <w:marTop w:val="0"/>
      <w:marBottom w:val="0"/>
      <w:divBdr>
        <w:top w:val="none" w:sz="0" w:space="0" w:color="auto"/>
        <w:left w:val="none" w:sz="0" w:space="0" w:color="auto"/>
        <w:bottom w:val="none" w:sz="0" w:space="0" w:color="auto"/>
        <w:right w:val="none" w:sz="0" w:space="0" w:color="auto"/>
      </w:divBdr>
    </w:div>
    <w:div w:id="975333649">
      <w:bodyDiv w:val="1"/>
      <w:marLeft w:val="0"/>
      <w:marRight w:val="0"/>
      <w:marTop w:val="0"/>
      <w:marBottom w:val="0"/>
      <w:divBdr>
        <w:top w:val="none" w:sz="0" w:space="0" w:color="auto"/>
        <w:left w:val="none" w:sz="0" w:space="0" w:color="auto"/>
        <w:bottom w:val="none" w:sz="0" w:space="0" w:color="auto"/>
        <w:right w:val="none" w:sz="0" w:space="0" w:color="auto"/>
      </w:divBdr>
    </w:div>
    <w:div w:id="1296252188">
      <w:bodyDiv w:val="1"/>
      <w:marLeft w:val="0"/>
      <w:marRight w:val="0"/>
      <w:marTop w:val="0"/>
      <w:marBottom w:val="0"/>
      <w:divBdr>
        <w:top w:val="none" w:sz="0" w:space="0" w:color="auto"/>
        <w:left w:val="none" w:sz="0" w:space="0" w:color="auto"/>
        <w:bottom w:val="none" w:sz="0" w:space="0" w:color="auto"/>
        <w:right w:val="none" w:sz="0" w:space="0" w:color="auto"/>
      </w:divBdr>
    </w:div>
    <w:div w:id="1427194987">
      <w:bodyDiv w:val="1"/>
      <w:marLeft w:val="0"/>
      <w:marRight w:val="0"/>
      <w:marTop w:val="0"/>
      <w:marBottom w:val="0"/>
      <w:divBdr>
        <w:top w:val="none" w:sz="0" w:space="0" w:color="auto"/>
        <w:left w:val="none" w:sz="0" w:space="0" w:color="auto"/>
        <w:bottom w:val="none" w:sz="0" w:space="0" w:color="auto"/>
        <w:right w:val="none" w:sz="0" w:space="0" w:color="auto"/>
      </w:divBdr>
    </w:div>
    <w:div w:id="1918512608">
      <w:bodyDiv w:val="1"/>
      <w:marLeft w:val="0"/>
      <w:marRight w:val="0"/>
      <w:marTop w:val="0"/>
      <w:marBottom w:val="0"/>
      <w:divBdr>
        <w:top w:val="none" w:sz="0" w:space="0" w:color="auto"/>
        <w:left w:val="none" w:sz="0" w:space="0" w:color="auto"/>
        <w:bottom w:val="none" w:sz="0" w:space="0" w:color="auto"/>
        <w:right w:val="none" w:sz="0" w:space="0" w:color="auto"/>
      </w:divBdr>
    </w:div>
    <w:div w:id="212738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18729-4650-4256-98AE-D7F124464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12</Pages>
  <Words>4434</Words>
  <Characters>25274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Huyền Nguyễn Thu Huyền</cp:lastModifiedBy>
  <cp:revision>104</cp:revision>
  <dcterms:created xsi:type="dcterms:W3CDTF">2025-04-16T15:27:00Z</dcterms:created>
  <dcterms:modified xsi:type="dcterms:W3CDTF">2025-06-11T11:14:00Z</dcterms:modified>
</cp:coreProperties>
</file>